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448D" w:rsidRPr="001F4052" w:rsidRDefault="001F4052" w:rsidP="001F4052">
      <w:pPr>
        <w:pStyle w:val="Bodytext20"/>
        <w:shd w:val="clear" w:color="auto" w:fill="auto"/>
        <w:spacing w:line="240" w:lineRule="auto"/>
        <w:ind w:left="5245" w:right="-6" w:firstLine="0"/>
        <w:jc w:val="center"/>
        <w:rPr>
          <w:rFonts w:ascii="Sylfaen" w:hAnsi="Sylfaen"/>
          <w:sz w:val="24"/>
          <w:szCs w:val="24"/>
        </w:rPr>
      </w:pPr>
      <w:bookmarkStart w:id="0" w:name="_GoBack"/>
      <w:bookmarkEnd w:id="0"/>
      <w:r w:rsidRPr="001F4052">
        <w:rPr>
          <w:rStyle w:val="Bodytext214pt"/>
          <w:rFonts w:ascii="Sylfaen" w:hAnsi="Sylfaen"/>
          <w:sz w:val="24"/>
          <w:szCs w:val="24"/>
        </w:rPr>
        <w:t>ПРИЛОЖЕНИЕ</w:t>
      </w:r>
    </w:p>
    <w:p w:rsidR="001F4052" w:rsidRPr="00E356C0" w:rsidRDefault="001F4052" w:rsidP="001F4052">
      <w:pPr>
        <w:pStyle w:val="Bodytext20"/>
        <w:shd w:val="clear" w:color="auto" w:fill="auto"/>
        <w:spacing w:line="240" w:lineRule="auto"/>
        <w:ind w:left="5245" w:right="-6" w:firstLine="0"/>
        <w:jc w:val="center"/>
        <w:rPr>
          <w:rStyle w:val="Bodytext214pt"/>
          <w:rFonts w:ascii="Sylfaen" w:hAnsi="Sylfaen"/>
          <w:sz w:val="24"/>
          <w:szCs w:val="24"/>
        </w:rPr>
      </w:pPr>
      <w:r w:rsidRPr="001F4052">
        <w:rPr>
          <w:rStyle w:val="Bodytext214pt"/>
          <w:rFonts w:ascii="Sylfaen" w:hAnsi="Sylfaen"/>
          <w:sz w:val="24"/>
          <w:szCs w:val="24"/>
        </w:rPr>
        <w:t>к Решению Коллегии Евразийской экономической комиссии</w:t>
      </w:r>
    </w:p>
    <w:p w:rsidR="008A448D" w:rsidRPr="001F4052" w:rsidRDefault="001F4052" w:rsidP="001F4052">
      <w:pPr>
        <w:pStyle w:val="Bodytext20"/>
        <w:shd w:val="clear" w:color="auto" w:fill="auto"/>
        <w:spacing w:line="240" w:lineRule="auto"/>
        <w:ind w:left="5245" w:right="-6" w:firstLine="0"/>
        <w:jc w:val="center"/>
        <w:rPr>
          <w:rFonts w:ascii="Sylfaen" w:hAnsi="Sylfaen"/>
          <w:sz w:val="24"/>
          <w:szCs w:val="24"/>
        </w:rPr>
      </w:pPr>
      <w:r w:rsidRPr="001F4052">
        <w:rPr>
          <w:rStyle w:val="Bodytext214pt"/>
          <w:rFonts w:ascii="Sylfaen" w:hAnsi="Sylfaen"/>
          <w:sz w:val="24"/>
          <w:szCs w:val="24"/>
        </w:rPr>
        <w:t>от 16 января 2018 г. № 5</w:t>
      </w:r>
    </w:p>
    <w:p w:rsidR="001F4052" w:rsidRPr="00E356C0" w:rsidRDefault="001F4052" w:rsidP="001F4052">
      <w:pPr>
        <w:pStyle w:val="Bodytext30"/>
        <w:shd w:val="clear" w:color="auto" w:fill="auto"/>
        <w:spacing w:line="240" w:lineRule="auto"/>
        <w:ind w:left="120"/>
        <w:rPr>
          <w:rStyle w:val="Bodytext314pt0"/>
          <w:rFonts w:ascii="Sylfaen" w:hAnsi="Sylfaen"/>
          <w:b/>
          <w:bCs/>
          <w:spacing w:val="0"/>
          <w:sz w:val="24"/>
          <w:szCs w:val="24"/>
        </w:rPr>
      </w:pPr>
    </w:p>
    <w:p w:rsidR="008A448D" w:rsidRPr="001F4052" w:rsidRDefault="001F4052" w:rsidP="001F4052">
      <w:pPr>
        <w:pStyle w:val="Bodytext30"/>
        <w:shd w:val="clear" w:color="auto" w:fill="auto"/>
        <w:spacing w:line="240" w:lineRule="auto"/>
        <w:rPr>
          <w:rFonts w:ascii="Sylfaen" w:hAnsi="Sylfaen"/>
          <w:sz w:val="24"/>
          <w:szCs w:val="24"/>
        </w:rPr>
      </w:pPr>
      <w:r w:rsidRPr="001F4052">
        <w:rPr>
          <w:rStyle w:val="Bodytext314pt0"/>
          <w:rFonts w:ascii="Sylfaen" w:hAnsi="Sylfaen"/>
          <w:b/>
          <w:bCs/>
          <w:spacing w:val="0"/>
          <w:sz w:val="24"/>
          <w:szCs w:val="24"/>
        </w:rPr>
        <w:t>ИЗМЕНЕНИЯ,</w:t>
      </w:r>
    </w:p>
    <w:p w:rsidR="008A448D" w:rsidRPr="00E356C0" w:rsidRDefault="001F4052" w:rsidP="001F4052">
      <w:pPr>
        <w:pStyle w:val="Bodytext30"/>
        <w:shd w:val="clear" w:color="auto" w:fill="auto"/>
        <w:spacing w:line="240" w:lineRule="auto"/>
        <w:rPr>
          <w:rStyle w:val="Bodytext314pt"/>
          <w:rFonts w:ascii="Sylfaen" w:hAnsi="Sylfaen"/>
          <w:b/>
          <w:bCs/>
          <w:sz w:val="24"/>
          <w:szCs w:val="24"/>
        </w:rPr>
      </w:pPr>
      <w:r w:rsidRPr="001F4052">
        <w:rPr>
          <w:rStyle w:val="Bodytext314pt"/>
          <w:rFonts w:ascii="Sylfaen" w:hAnsi="Sylfaen"/>
          <w:b/>
          <w:bCs/>
          <w:sz w:val="24"/>
          <w:szCs w:val="24"/>
        </w:rPr>
        <w:t>вносимые в решения Комиссии Таможенного союза и Коллегии Евразийской экономической комиссии</w:t>
      </w:r>
    </w:p>
    <w:p w:rsidR="001F4052" w:rsidRPr="00E356C0" w:rsidRDefault="001F4052" w:rsidP="001F4052">
      <w:pPr>
        <w:pStyle w:val="Bodytext30"/>
        <w:shd w:val="clear" w:color="auto" w:fill="auto"/>
        <w:spacing w:line="240" w:lineRule="auto"/>
        <w:rPr>
          <w:rFonts w:ascii="Sylfaen" w:hAnsi="Sylfaen"/>
          <w:sz w:val="24"/>
          <w:szCs w:val="24"/>
        </w:rPr>
      </w:pPr>
    </w:p>
    <w:p w:rsidR="008A448D" w:rsidRPr="001F4052" w:rsidRDefault="001F4052" w:rsidP="00E356C0">
      <w:pPr>
        <w:pStyle w:val="Bodytext20"/>
        <w:shd w:val="clear" w:color="auto" w:fill="auto"/>
        <w:spacing w:after="120" w:line="240" w:lineRule="auto"/>
        <w:ind w:right="-8" w:firstLine="567"/>
        <w:jc w:val="both"/>
        <w:rPr>
          <w:rFonts w:ascii="Sylfaen" w:hAnsi="Sylfaen"/>
          <w:sz w:val="24"/>
          <w:szCs w:val="24"/>
        </w:rPr>
      </w:pPr>
      <w:r w:rsidRPr="001F4052">
        <w:rPr>
          <w:rStyle w:val="Bodytext214pt"/>
          <w:rFonts w:ascii="Sylfaen" w:hAnsi="Sylfaen"/>
          <w:sz w:val="24"/>
          <w:szCs w:val="24"/>
        </w:rPr>
        <w:t>1. В Инструкции о порядке заполнения декларации на товары, утвержденной Решением Комиссии Таможенного союза от 20 мая 2010 г. №257:</w:t>
      </w:r>
    </w:p>
    <w:p w:rsidR="001F4052" w:rsidRPr="00E356C0" w:rsidRDefault="001F4052" w:rsidP="00E356C0">
      <w:pPr>
        <w:pStyle w:val="Bodytext20"/>
        <w:shd w:val="clear" w:color="auto" w:fill="auto"/>
        <w:spacing w:after="120" w:line="240" w:lineRule="auto"/>
        <w:ind w:right="-8" w:firstLine="567"/>
        <w:jc w:val="both"/>
        <w:rPr>
          <w:rStyle w:val="Bodytext214pt"/>
          <w:rFonts w:ascii="Sylfaen" w:hAnsi="Sylfaen"/>
          <w:sz w:val="24"/>
          <w:szCs w:val="24"/>
        </w:rPr>
      </w:pPr>
      <w:r w:rsidRPr="001F4052">
        <w:rPr>
          <w:rStyle w:val="Bodytext214pt"/>
          <w:rFonts w:ascii="Sylfaen" w:hAnsi="Sylfaen"/>
          <w:sz w:val="24"/>
          <w:szCs w:val="24"/>
        </w:rPr>
        <w:t>а) в пункте 15:</w:t>
      </w:r>
    </w:p>
    <w:p w:rsidR="008A448D" w:rsidRPr="001F4052" w:rsidRDefault="001F4052" w:rsidP="00E356C0">
      <w:pPr>
        <w:pStyle w:val="Bodytext20"/>
        <w:shd w:val="clear" w:color="auto" w:fill="auto"/>
        <w:spacing w:after="120" w:line="240" w:lineRule="auto"/>
        <w:ind w:right="-8" w:firstLine="567"/>
        <w:jc w:val="both"/>
        <w:rPr>
          <w:rFonts w:ascii="Sylfaen" w:hAnsi="Sylfaen"/>
          <w:sz w:val="24"/>
          <w:szCs w:val="24"/>
        </w:rPr>
      </w:pPr>
      <w:r w:rsidRPr="001F4052">
        <w:rPr>
          <w:rStyle w:val="Bodytext214pt"/>
          <w:rFonts w:ascii="Sylfaen" w:hAnsi="Sylfaen"/>
          <w:sz w:val="24"/>
          <w:szCs w:val="24"/>
        </w:rPr>
        <w:t>в подпункте 42:</w:t>
      </w:r>
    </w:p>
    <w:p w:rsidR="008A448D" w:rsidRPr="001F4052" w:rsidRDefault="001F4052" w:rsidP="00E356C0">
      <w:pPr>
        <w:pStyle w:val="Bodytext20"/>
        <w:shd w:val="clear" w:color="auto" w:fill="auto"/>
        <w:spacing w:after="120" w:line="240" w:lineRule="auto"/>
        <w:ind w:right="-8" w:firstLine="567"/>
        <w:jc w:val="both"/>
        <w:rPr>
          <w:rFonts w:ascii="Sylfaen" w:hAnsi="Sylfaen"/>
          <w:sz w:val="24"/>
          <w:szCs w:val="24"/>
        </w:rPr>
      </w:pPr>
      <w:r w:rsidRPr="001F4052">
        <w:rPr>
          <w:rStyle w:val="Bodytext214pt"/>
          <w:rFonts w:ascii="Sylfaen" w:hAnsi="Sylfaen"/>
          <w:sz w:val="24"/>
          <w:szCs w:val="24"/>
        </w:rPr>
        <w:t>в абзаце втором (после таблицы) и абзаце шестнадцатом (после таблицы) слова «, используемых при таможенном декларировании,» исключить;</w:t>
      </w:r>
    </w:p>
    <w:p w:rsidR="008A448D" w:rsidRPr="001F4052" w:rsidRDefault="001F4052" w:rsidP="00E356C0">
      <w:pPr>
        <w:pStyle w:val="Bodytext20"/>
        <w:shd w:val="clear" w:color="auto" w:fill="auto"/>
        <w:spacing w:after="120" w:line="240" w:lineRule="auto"/>
        <w:ind w:right="-8" w:firstLine="567"/>
        <w:jc w:val="both"/>
        <w:rPr>
          <w:rFonts w:ascii="Sylfaen" w:hAnsi="Sylfaen"/>
          <w:sz w:val="24"/>
          <w:szCs w:val="24"/>
        </w:rPr>
      </w:pPr>
      <w:r w:rsidRPr="001F4052">
        <w:rPr>
          <w:rStyle w:val="Bodytext214pt"/>
          <w:rFonts w:ascii="Sylfaen" w:hAnsi="Sylfaen"/>
          <w:sz w:val="24"/>
          <w:szCs w:val="24"/>
        </w:rPr>
        <w:t>в абзаце пятьдесят втором (после таблицы) слова «, используемых при таможенном декларировании» исключить; в подпункте 48:</w:t>
      </w:r>
    </w:p>
    <w:p w:rsidR="008A448D" w:rsidRPr="001F4052" w:rsidRDefault="001F4052" w:rsidP="00E356C0">
      <w:pPr>
        <w:pStyle w:val="Bodytext20"/>
        <w:shd w:val="clear" w:color="auto" w:fill="auto"/>
        <w:spacing w:after="120" w:line="240" w:lineRule="auto"/>
        <w:ind w:right="-8" w:firstLine="567"/>
        <w:jc w:val="both"/>
        <w:rPr>
          <w:rFonts w:ascii="Sylfaen" w:hAnsi="Sylfaen"/>
          <w:sz w:val="24"/>
          <w:szCs w:val="24"/>
        </w:rPr>
      </w:pPr>
      <w:r w:rsidRPr="001F4052">
        <w:rPr>
          <w:rStyle w:val="Bodytext214pt"/>
          <w:rFonts w:ascii="Sylfaen" w:hAnsi="Sylfaen"/>
          <w:sz w:val="24"/>
          <w:szCs w:val="24"/>
        </w:rPr>
        <w:t>в абзаце третьем (после таблицы) слово «уплаты» заменить словами «исполнения обязанности по уплате»;</w:t>
      </w:r>
    </w:p>
    <w:p w:rsidR="008A448D" w:rsidRPr="001F4052" w:rsidRDefault="001F4052" w:rsidP="00E356C0">
      <w:pPr>
        <w:pStyle w:val="Bodytext20"/>
        <w:shd w:val="clear" w:color="auto" w:fill="auto"/>
        <w:spacing w:after="120" w:line="240" w:lineRule="auto"/>
        <w:ind w:right="-8" w:firstLine="567"/>
        <w:jc w:val="both"/>
        <w:rPr>
          <w:rFonts w:ascii="Sylfaen" w:hAnsi="Sylfaen"/>
          <w:sz w:val="24"/>
          <w:szCs w:val="24"/>
        </w:rPr>
      </w:pPr>
      <w:r w:rsidRPr="001F4052">
        <w:rPr>
          <w:rStyle w:val="Bodytext214pt"/>
          <w:rFonts w:ascii="Sylfaen" w:hAnsi="Sylfaen"/>
          <w:sz w:val="24"/>
          <w:szCs w:val="24"/>
        </w:rPr>
        <w:t>в абзаце четвертом (после таблицы) слова «способов обеспечения уплаты» заменить словами «способов обеспечения исполнения обязанности по уплате»;</w:t>
      </w:r>
    </w:p>
    <w:p w:rsidR="008A448D" w:rsidRPr="001F4052" w:rsidRDefault="001F4052" w:rsidP="00E356C0">
      <w:pPr>
        <w:pStyle w:val="Bodytext20"/>
        <w:shd w:val="clear" w:color="auto" w:fill="auto"/>
        <w:spacing w:after="120" w:line="240" w:lineRule="auto"/>
        <w:ind w:right="-8" w:firstLine="567"/>
        <w:jc w:val="both"/>
        <w:rPr>
          <w:rFonts w:ascii="Sylfaen" w:hAnsi="Sylfaen"/>
          <w:sz w:val="24"/>
          <w:szCs w:val="24"/>
        </w:rPr>
      </w:pPr>
      <w:r w:rsidRPr="001F4052">
        <w:rPr>
          <w:rStyle w:val="Bodytext214pt"/>
          <w:rFonts w:ascii="Sylfaen" w:hAnsi="Sylfaen"/>
          <w:sz w:val="24"/>
          <w:szCs w:val="24"/>
        </w:rPr>
        <w:t>в абзаце тринадцатом (после таблицы) подпункта 49 слова «, используемых при таможенном декларировании» исключить;</w:t>
      </w:r>
    </w:p>
    <w:p w:rsidR="008A448D" w:rsidRPr="001F4052" w:rsidRDefault="001F4052" w:rsidP="00E356C0">
      <w:pPr>
        <w:pStyle w:val="Bodytext20"/>
        <w:shd w:val="clear" w:color="auto" w:fill="auto"/>
        <w:spacing w:after="120" w:line="240" w:lineRule="auto"/>
        <w:ind w:right="-8" w:firstLine="567"/>
        <w:jc w:val="both"/>
        <w:rPr>
          <w:rFonts w:ascii="Sylfaen" w:hAnsi="Sylfaen"/>
          <w:sz w:val="24"/>
          <w:szCs w:val="24"/>
        </w:rPr>
      </w:pPr>
      <w:r w:rsidRPr="001F4052">
        <w:rPr>
          <w:rStyle w:val="Bodytext214pt"/>
          <w:rFonts w:ascii="Sylfaen" w:hAnsi="Sylfaen"/>
          <w:sz w:val="24"/>
          <w:szCs w:val="24"/>
        </w:rPr>
        <w:t>б) в абзаце двадцать четвертом подпункта 4 пункта 43 слово «уплаты» заменить словами «исполнения обязанности по уплате».</w:t>
      </w:r>
    </w:p>
    <w:p w:rsidR="008A448D" w:rsidRPr="001F4052" w:rsidRDefault="001F4052" w:rsidP="00E356C0">
      <w:pPr>
        <w:pStyle w:val="Bodytext20"/>
        <w:shd w:val="clear" w:color="auto" w:fill="auto"/>
        <w:spacing w:after="120" w:line="240" w:lineRule="auto"/>
        <w:ind w:right="-8" w:firstLine="567"/>
        <w:jc w:val="both"/>
        <w:rPr>
          <w:rFonts w:ascii="Sylfaen" w:hAnsi="Sylfaen"/>
          <w:sz w:val="24"/>
          <w:szCs w:val="24"/>
        </w:rPr>
      </w:pPr>
      <w:r w:rsidRPr="001F4052">
        <w:rPr>
          <w:rStyle w:val="Bodytext214pt"/>
          <w:rFonts w:ascii="Sylfaen" w:hAnsi="Sylfaen"/>
          <w:sz w:val="24"/>
          <w:szCs w:val="24"/>
        </w:rPr>
        <w:t>2. В Решении Комиссии Таможенного союза от 20 сентября 2010 г. № 378:</w:t>
      </w:r>
    </w:p>
    <w:p w:rsidR="008A448D" w:rsidRPr="001F4052" w:rsidRDefault="001F4052" w:rsidP="00E356C0">
      <w:pPr>
        <w:pStyle w:val="Bodytext20"/>
        <w:shd w:val="clear" w:color="auto" w:fill="auto"/>
        <w:spacing w:after="120" w:line="240" w:lineRule="auto"/>
        <w:ind w:right="-8" w:firstLine="567"/>
        <w:jc w:val="both"/>
        <w:rPr>
          <w:rFonts w:ascii="Sylfaen" w:hAnsi="Sylfaen"/>
          <w:sz w:val="24"/>
          <w:szCs w:val="24"/>
        </w:rPr>
      </w:pPr>
      <w:r w:rsidRPr="001F4052">
        <w:rPr>
          <w:rStyle w:val="Bodytext214pt"/>
          <w:rFonts w:ascii="Sylfaen" w:hAnsi="Sylfaen"/>
          <w:sz w:val="24"/>
          <w:szCs w:val="24"/>
        </w:rPr>
        <w:t>а) в наименовании слово «деклараций» заменить словом «документов»;</w:t>
      </w:r>
    </w:p>
    <w:p w:rsidR="008A448D" w:rsidRPr="001F4052" w:rsidRDefault="001F4052" w:rsidP="00E356C0">
      <w:pPr>
        <w:pStyle w:val="Bodytext20"/>
        <w:shd w:val="clear" w:color="auto" w:fill="auto"/>
        <w:spacing w:after="120" w:line="240" w:lineRule="auto"/>
        <w:ind w:right="-8" w:firstLine="567"/>
        <w:jc w:val="both"/>
        <w:rPr>
          <w:rFonts w:ascii="Sylfaen" w:hAnsi="Sylfaen"/>
          <w:sz w:val="24"/>
          <w:szCs w:val="24"/>
        </w:rPr>
      </w:pPr>
      <w:r w:rsidRPr="001F4052">
        <w:rPr>
          <w:rStyle w:val="Bodytext214pt"/>
          <w:rFonts w:ascii="Sylfaen" w:hAnsi="Sylfaen"/>
          <w:sz w:val="24"/>
          <w:szCs w:val="24"/>
        </w:rPr>
        <w:t>б) в пункте 1:</w:t>
      </w:r>
    </w:p>
    <w:p w:rsidR="008A448D" w:rsidRPr="001F4052" w:rsidRDefault="001F4052" w:rsidP="00E356C0">
      <w:pPr>
        <w:pStyle w:val="Bodytext20"/>
        <w:shd w:val="clear" w:color="auto" w:fill="auto"/>
        <w:spacing w:after="120" w:line="240" w:lineRule="auto"/>
        <w:ind w:right="-8" w:firstLine="567"/>
        <w:jc w:val="both"/>
        <w:rPr>
          <w:rFonts w:ascii="Sylfaen" w:hAnsi="Sylfaen"/>
          <w:sz w:val="24"/>
          <w:szCs w:val="24"/>
        </w:rPr>
      </w:pPr>
      <w:r w:rsidRPr="001F4052">
        <w:rPr>
          <w:rStyle w:val="Bodytext214pt"/>
          <w:rFonts w:ascii="Sylfaen" w:hAnsi="Sylfaen"/>
          <w:sz w:val="24"/>
          <w:szCs w:val="24"/>
        </w:rPr>
        <w:t>в абзаце девятом слова «, используемых при таможенном декларировании» исключить;</w:t>
      </w:r>
    </w:p>
    <w:p w:rsidR="008A448D" w:rsidRPr="001F4052" w:rsidRDefault="001F4052" w:rsidP="00E356C0">
      <w:pPr>
        <w:pStyle w:val="Bodytext20"/>
        <w:shd w:val="clear" w:color="auto" w:fill="auto"/>
        <w:spacing w:after="120" w:line="240" w:lineRule="auto"/>
        <w:ind w:right="-8" w:firstLine="567"/>
        <w:jc w:val="both"/>
        <w:rPr>
          <w:rFonts w:ascii="Sylfaen" w:hAnsi="Sylfaen"/>
          <w:sz w:val="24"/>
          <w:szCs w:val="24"/>
        </w:rPr>
      </w:pPr>
      <w:r w:rsidRPr="001F4052">
        <w:rPr>
          <w:rStyle w:val="Bodytext214pt"/>
          <w:rFonts w:ascii="Sylfaen" w:hAnsi="Sylfaen"/>
          <w:sz w:val="24"/>
          <w:szCs w:val="24"/>
        </w:rPr>
        <w:t>в абзаце двадцатом слово «уплаты» заменить словами «исполнения обязанности по уплате»;</w:t>
      </w:r>
    </w:p>
    <w:p w:rsidR="008A448D" w:rsidRPr="001F4052" w:rsidRDefault="001F4052" w:rsidP="00E356C0">
      <w:pPr>
        <w:pStyle w:val="Bodytext20"/>
        <w:shd w:val="clear" w:color="auto" w:fill="auto"/>
        <w:spacing w:after="120" w:line="240" w:lineRule="auto"/>
        <w:ind w:right="-8" w:firstLine="567"/>
        <w:jc w:val="both"/>
        <w:rPr>
          <w:rFonts w:ascii="Sylfaen" w:hAnsi="Sylfaen"/>
          <w:sz w:val="24"/>
          <w:szCs w:val="24"/>
        </w:rPr>
      </w:pPr>
      <w:r w:rsidRPr="001F4052">
        <w:rPr>
          <w:rStyle w:val="Bodytext214pt"/>
          <w:rFonts w:ascii="Sylfaen" w:hAnsi="Sylfaen"/>
          <w:sz w:val="24"/>
          <w:szCs w:val="24"/>
        </w:rPr>
        <w:t>в) дополнить пунктом 2 следующего содержания:</w:t>
      </w:r>
    </w:p>
    <w:p w:rsidR="008A448D" w:rsidRPr="001F4052" w:rsidRDefault="001F4052" w:rsidP="00E356C0">
      <w:pPr>
        <w:pStyle w:val="Bodytext20"/>
        <w:shd w:val="clear" w:color="auto" w:fill="auto"/>
        <w:spacing w:after="120" w:line="240" w:lineRule="auto"/>
        <w:ind w:right="-8" w:firstLine="567"/>
        <w:jc w:val="both"/>
        <w:rPr>
          <w:rFonts w:ascii="Sylfaen" w:hAnsi="Sylfaen"/>
          <w:sz w:val="24"/>
          <w:szCs w:val="24"/>
        </w:rPr>
      </w:pPr>
      <w:r>
        <w:rPr>
          <w:rStyle w:val="Bodytext214pt"/>
          <w:rFonts w:ascii="Sylfaen" w:hAnsi="Sylfaen"/>
          <w:sz w:val="24"/>
          <w:szCs w:val="24"/>
        </w:rPr>
        <w:t>«</w:t>
      </w:r>
      <w:r w:rsidRPr="001F4052">
        <w:rPr>
          <w:rStyle w:val="Bodytext214pt"/>
          <w:rFonts w:ascii="Sylfaen" w:hAnsi="Sylfaen"/>
          <w:sz w:val="24"/>
          <w:szCs w:val="24"/>
        </w:rPr>
        <w:t>2</w:t>
      </w:r>
      <w:r w:rsidRPr="001F4052">
        <w:rPr>
          <w:rStyle w:val="Bodytext214pt"/>
          <w:rFonts w:ascii="Sylfaen" w:hAnsi="Sylfaen"/>
          <w:sz w:val="24"/>
          <w:szCs w:val="24"/>
          <w:vertAlign w:val="superscript"/>
        </w:rPr>
        <w:t>3</w:t>
      </w:r>
      <w:r w:rsidRPr="001F4052">
        <w:rPr>
          <w:rStyle w:val="Bodytext214pt"/>
          <w:rFonts w:ascii="Sylfaen" w:hAnsi="Sylfaen"/>
          <w:sz w:val="24"/>
          <w:szCs w:val="24"/>
        </w:rPr>
        <w:t xml:space="preserve"> Утвердить классификатор категорий товаров, которые могут быть заявлены к выпуску товаров до подачи декларации на товары (Приложение 27).»;</w:t>
      </w:r>
    </w:p>
    <w:p w:rsidR="008A448D" w:rsidRPr="001F4052" w:rsidRDefault="001F4052" w:rsidP="001F4052">
      <w:pPr>
        <w:pStyle w:val="Bodytext20"/>
        <w:shd w:val="clear" w:color="auto" w:fill="auto"/>
        <w:spacing w:after="120" w:line="240" w:lineRule="auto"/>
        <w:ind w:right="-8" w:firstLine="567"/>
        <w:jc w:val="both"/>
        <w:rPr>
          <w:rFonts w:ascii="Sylfaen" w:hAnsi="Sylfaen"/>
          <w:sz w:val="24"/>
          <w:szCs w:val="24"/>
        </w:rPr>
      </w:pPr>
      <w:r w:rsidRPr="001F4052">
        <w:rPr>
          <w:rStyle w:val="Bodytext214pt"/>
          <w:rFonts w:ascii="Sylfaen" w:hAnsi="Sylfaen"/>
          <w:sz w:val="24"/>
          <w:szCs w:val="24"/>
        </w:rPr>
        <w:t>г) в классификаторе особенностей перемещения товаров (Приложение 2):</w:t>
      </w:r>
    </w:p>
    <w:p w:rsidR="008A448D" w:rsidRPr="001F4052" w:rsidRDefault="001F4052" w:rsidP="001F4052">
      <w:pPr>
        <w:pStyle w:val="Bodytext20"/>
        <w:shd w:val="clear" w:color="auto" w:fill="auto"/>
        <w:spacing w:after="120" w:line="240" w:lineRule="auto"/>
        <w:ind w:right="-8" w:firstLine="567"/>
        <w:jc w:val="both"/>
        <w:rPr>
          <w:rFonts w:ascii="Sylfaen" w:hAnsi="Sylfaen"/>
          <w:sz w:val="24"/>
          <w:szCs w:val="24"/>
        </w:rPr>
      </w:pPr>
      <w:r w:rsidRPr="001F4052">
        <w:rPr>
          <w:rStyle w:val="Bodytext214pt"/>
          <w:rFonts w:ascii="Sylfaen" w:hAnsi="Sylfaen"/>
          <w:sz w:val="24"/>
          <w:szCs w:val="24"/>
        </w:rPr>
        <w:lastRenderedPageBreak/>
        <w:t>в позиции с кодом 031 слова «, консульскими учреждениями, иными официальными представительствами» заменить словами «и консульскими учреждениями»;</w:t>
      </w:r>
    </w:p>
    <w:p w:rsidR="008A448D" w:rsidRPr="001F4052" w:rsidRDefault="001F4052" w:rsidP="001F4052">
      <w:pPr>
        <w:pStyle w:val="Bodytext20"/>
        <w:shd w:val="clear" w:color="auto" w:fill="auto"/>
        <w:spacing w:after="120" w:line="240" w:lineRule="auto"/>
        <w:ind w:right="-8" w:firstLine="567"/>
        <w:jc w:val="both"/>
        <w:rPr>
          <w:rFonts w:ascii="Sylfaen" w:hAnsi="Sylfaen"/>
          <w:sz w:val="24"/>
          <w:szCs w:val="24"/>
        </w:rPr>
      </w:pPr>
      <w:r w:rsidRPr="001F4052">
        <w:rPr>
          <w:rStyle w:val="Bodytext214pt"/>
          <w:rFonts w:ascii="Sylfaen" w:hAnsi="Sylfaen"/>
          <w:sz w:val="24"/>
          <w:szCs w:val="24"/>
        </w:rPr>
        <w:t>в позиции с кодом 032 слова «, консульскими учреждениями иностранных государств,» заменить словами «и консульскими учреждениями государств, не являющихся членами Евразийского экономического союза,»;</w:t>
      </w:r>
    </w:p>
    <w:tbl>
      <w:tblPr>
        <w:tblOverlap w:val="never"/>
        <w:tblW w:w="10345" w:type="dxa"/>
        <w:jc w:val="center"/>
        <w:tblLayout w:type="fixed"/>
        <w:tblCellMar>
          <w:left w:w="10" w:type="dxa"/>
          <w:right w:w="10" w:type="dxa"/>
        </w:tblCellMar>
        <w:tblLook w:val="0000" w:firstRow="0" w:lastRow="0" w:firstColumn="0" w:lastColumn="0" w:noHBand="0" w:noVBand="0"/>
      </w:tblPr>
      <w:tblGrid>
        <w:gridCol w:w="1166"/>
        <w:gridCol w:w="168"/>
        <w:gridCol w:w="7619"/>
        <w:gridCol w:w="1392"/>
      </w:tblGrid>
      <w:tr w:rsidR="008A448D" w:rsidRPr="001F4052" w:rsidTr="00E601AD">
        <w:trPr>
          <w:jc w:val="center"/>
        </w:trPr>
        <w:tc>
          <w:tcPr>
            <w:tcW w:w="10345" w:type="dxa"/>
            <w:gridSpan w:val="4"/>
            <w:shd w:val="clear" w:color="auto" w:fill="FFFFFF"/>
          </w:tcPr>
          <w:p w:rsidR="008A448D" w:rsidRPr="001F4052" w:rsidRDefault="001F4052" w:rsidP="001F4052">
            <w:pPr>
              <w:pStyle w:val="Bodytext20"/>
              <w:shd w:val="clear" w:color="auto" w:fill="auto"/>
              <w:spacing w:after="120" w:line="240" w:lineRule="auto"/>
              <w:ind w:left="940" w:firstLine="0"/>
              <w:rPr>
                <w:rFonts w:ascii="Sylfaen" w:hAnsi="Sylfaen"/>
                <w:sz w:val="24"/>
                <w:szCs w:val="24"/>
              </w:rPr>
            </w:pPr>
            <w:r w:rsidRPr="001F4052">
              <w:rPr>
                <w:rStyle w:val="Bodytext214pt"/>
                <w:rFonts w:ascii="Sylfaen" w:hAnsi="Sylfaen"/>
                <w:sz w:val="24"/>
                <w:szCs w:val="24"/>
              </w:rPr>
              <w:t>позицию с кодом 033 изложить в следующей редакции:</w:t>
            </w:r>
          </w:p>
        </w:tc>
      </w:tr>
      <w:tr w:rsidR="008A448D" w:rsidRPr="001F4052" w:rsidTr="00E601AD">
        <w:trPr>
          <w:jc w:val="center"/>
        </w:trPr>
        <w:tc>
          <w:tcPr>
            <w:tcW w:w="1166" w:type="dxa"/>
            <w:shd w:val="clear" w:color="auto" w:fill="FFFFFF"/>
          </w:tcPr>
          <w:p w:rsidR="008A448D" w:rsidRPr="001F4052" w:rsidRDefault="001F4052" w:rsidP="001F4052">
            <w:pPr>
              <w:pStyle w:val="Bodytext20"/>
              <w:shd w:val="clear" w:color="auto" w:fill="auto"/>
              <w:spacing w:after="120" w:line="240" w:lineRule="auto"/>
              <w:ind w:right="140" w:firstLine="0"/>
              <w:jc w:val="right"/>
              <w:rPr>
                <w:rFonts w:ascii="Sylfaen" w:hAnsi="Sylfaen"/>
                <w:sz w:val="24"/>
                <w:szCs w:val="24"/>
              </w:rPr>
            </w:pPr>
            <w:r w:rsidRPr="001F4052">
              <w:rPr>
                <w:rStyle w:val="Bodytext214pt"/>
                <w:rFonts w:ascii="Sylfaen" w:hAnsi="Sylfaen"/>
                <w:sz w:val="24"/>
                <w:szCs w:val="24"/>
              </w:rPr>
              <w:t>«033</w:t>
            </w:r>
          </w:p>
        </w:tc>
        <w:tc>
          <w:tcPr>
            <w:tcW w:w="9179" w:type="dxa"/>
            <w:gridSpan w:val="3"/>
            <w:shd w:val="clear" w:color="auto" w:fill="FFFFFF"/>
            <w:vAlign w:val="bottom"/>
          </w:tcPr>
          <w:p w:rsidR="008A448D" w:rsidRPr="001F4052" w:rsidRDefault="001F4052" w:rsidP="00107DA3">
            <w:pPr>
              <w:pStyle w:val="Bodytext20"/>
              <w:shd w:val="clear" w:color="auto" w:fill="auto"/>
              <w:spacing w:after="120" w:line="240" w:lineRule="auto"/>
              <w:ind w:right="196" w:firstLine="0"/>
              <w:jc w:val="both"/>
              <w:rPr>
                <w:rFonts w:ascii="Sylfaen" w:hAnsi="Sylfaen"/>
                <w:sz w:val="24"/>
                <w:szCs w:val="24"/>
              </w:rPr>
            </w:pPr>
            <w:r w:rsidRPr="001F4052">
              <w:rPr>
                <w:rStyle w:val="Bodytext214pt"/>
                <w:rFonts w:ascii="Sylfaen" w:hAnsi="Sylfaen"/>
                <w:sz w:val="24"/>
                <w:szCs w:val="24"/>
              </w:rPr>
              <w:t>Товары, перемещаемые для официального пользования представительствами государств при международных организациях, международными организациями или их</w:t>
            </w:r>
          </w:p>
        </w:tc>
      </w:tr>
      <w:tr w:rsidR="008A448D" w:rsidRPr="001F4052" w:rsidTr="00E601AD">
        <w:trPr>
          <w:jc w:val="center"/>
        </w:trPr>
        <w:tc>
          <w:tcPr>
            <w:tcW w:w="10345" w:type="dxa"/>
            <w:gridSpan w:val="4"/>
            <w:shd w:val="clear" w:color="auto" w:fill="FFFFFF"/>
          </w:tcPr>
          <w:p w:rsidR="008A448D" w:rsidRPr="001F4052" w:rsidRDefault="001F4052" w:rsidP="001F4052">
            <w:pPr>
              <w:pStyle w:val="Bodytext20"/>
              <w:shd w:val="clear" w:color="auto" w:fill="auto"/>
              <w:spacing w:after="120" w:line="240" w:lineRule="auto"/>
              <w:ind w:left="1260" w:firstLine="0"/>
              <w:rPr>
                <w:rFonts w:ascii="Sylfaen" w:hAnsi="Sylfaen"/>
                <w:sz w:val="24"/>
                <w:szCs w:val="24"/>
              </w:rPr>
            </w:pPr>
            <w:r w:rsidRPr="001F4052">
              <w:rPr>
                <w:rStyle w:val="Bodytext214pt"/>
                <w:rFonts w:ascii="Sylfaen" w:hAnsi="Sylfaen"/>
                <w:sz w:val="24"/>
                <w:szCs w:val="24"/>
              </w:rPr>
              <w:t>представительствами, расположенными на таможенной территории Евразийского экономического союза»;</w:t>
            </w:r>
          </w:p>
        </w:tc>
      </w:tr>
      <w:tr w:rsidR="008A448D" w:rsidRPr="001F4052" w:rsidTr="00E601AD">
        <w:trPr>
          <w:jc w:val="center"/>
        </w:trPr>
        <w:tc>
          <w:tcPr>
            <w:tcW w:w="10345" w:type="dxa"/>
            <w:gridSpan w:val="4"/>
            <w:shd w:val="clear" w:color="auto" w:fill="FFFFFF"/>
            <w:vAlign w:val="bottom"/>
          </w:tcPr>
          <w:p w:rsidR="008A448D" w:rsidRPr="001F4052" w:rsidRDefault="001F4052" w:rsidP="001F4052">
            <w:pPr>
              <w:pStyle w:val="Bodytext20"/>
              <w:shd w:val="clear" w:color="auto" w:fill="auto"/>
              <w:spacing w:after="120" w:line="240" w:lineRule="auto"/>
              <w:ind w:left="160" w:firstLine="720"/>
              <w:rPr>
                <w:rFonts w:ascii="Sylfaen" w:hAnsi="Sylfaen"/>
                <w:sz w:val="24"/>
                <w:szCs w:val="24"/>
              </w:rPr>
            </w:pPr>
            <w:r w:rsidRPr="001F4052">
              <w:rPr>
                <w:rStyle w:val="Bodytext214pt"/>
                <w:rFonts w:ascii="Sylfaen" w:hAnsi="Sylfaen"/>
                <w:sz w:val="24"/>
                <w:szCs w:val="24"/>
              </w:rPr>
              <w:t>после позиции с кодом 033 дополнить позицией следующего содержания:</w:t>
            </w:r>
          </w:p>
        </w:tc>
      </w:tr>
      <w:tr w:rsidR="008A448D" w:rsidRPr="001F4052" w:rsidTr="00E601AD">
        <w:trPr>
          <w:jc w:val="center"/>
        </w:trPr>
        <w:tc>
          <w:tcPr>
            <w:tcW w:w="1166" w:type="dxa"/>
            <w:shd w:val="clear" w:color="auto" w:fill="FFFFFF"/>
          </w:tcPr>
          <w:p w:rsidR="008A448D" w:rsidRPr="001F4052" w:rsidRDefault="001F4052" w:rsidP="00E356C0">
            <w:pPr>
              <w:pStyle w:val="Bodytext20"/>
              <w:shd w:val="clear" w:color="auto" w:fill="auto"/>
              <w:spacing w:after="120" w:line="240" w:lineRule="auto"/>
              <w:ind w:right="231" w:firstLine="0"/>
              <w:jc w:val="right"/>
              <w:rPr>
                <w:rFonts w:ascii="Sylfaen" w:hAnsi="Sylfaen"/>
                <w:sz w:val="24"/>
                <w:szCs w:val="24"/>
              </w:rPr>
            </w:pPr>
            <w:r w:rsidRPr="001F4052">
              <w:rPr>
                <w:rStyle w:val="Bodytext214pt"/>
                <w:rFonts w:ascii="Sylfaen" w:hAnsi="Sylfaen"/>
                <w:sz w:val="24"/>
                <w:szCs w:val="24"/>
              </w:rPr>
              <w:t>«034</w:t>
            </w:r>
          </w:p>
        </w:tc>
        <w:tc>
          <w:tcPr>
            <w:tcW w:w="9179" w:type="dxa"/>
            <w:gridSpan w:val="3"/>
            <w:shd w:val="clear" w:color="auto" w:fill="FFFFFF"/>
            <w:vAlign w:val="bottom"/>
          </w:tcPr>
          <w:p w:rsidR="008A448D" w:rsidRPr="001F4052" w:rsidRDefault="001F4052" w:rsidP="00107DA3">
            <w:pPr>
              <w:pStyle w:val="Bodytext20"/>
              <w:shd w:val="clear" w:color="auto" w:fill="auto"/>
              <w:spacing w:after="120" w:line="240" w:lineRule="auto"/>
              <w:ind w:right="196" w:firstLine="0"/>
              <w:jc w:val="both"/>
              <w:rPr>
                <w:rFonts w:ascii="Sylfaen" w:hAnsi="Sylfaen"/>
                <w:sz w:val="24"/>
                <w:szCs w:val="24"/>
              </w:rPr>
            </w:pPr>
            <w:r w:rsidRPr="001F4052">
              <w:rPr>
                <w:rStyle w:val="Bodytext214pt"/>
                <w:rFonts w:ascii="Sylfaen" w:hAnsi="Sylfaen"/>
                <w:sz w:val="24"/>
                <w:szCs w:val="24"/>
              </w:rPr>
              <w:t>Товары, перемещаемые для официального пользования указанными в подпункте 3 пункта 3 статьи 2 Таможенного кодекса Евразийского экономического союза организациями или их представительствами, расположенными на таможенной территории Евразийского экономического союза»;</w:t>
            </w:r>
          </w:p>
        </w:tc>
      </w:tr>
      <w:tr w:rsidR="008A448D" w:rsidRPr="001F4052" w:rsidTr="00E601AD">
        <w:trPr>
          <w:jc w:val="center"/>
        </w:trPr>
        <w:tc>
          <w:tcPr>
            <w:tcW w:w="10345" w:type="dxa"/>
            <w:gridSpan w:val="4"/>
            <w:shd w:val="clear" w:color="auto" w:fill="FFFFFF"/>
          </w:tcPr>
          <w:p w:rsidR="008A448D" w:rsidRPr="001F4052" w:rsidRDefault="001F4052" w:rsidP="001F4052">
            <w:pPr>
              <w:pStyle w:val="Bodytext20"/>
              <w:shd w:val="clear" w:color="auto" w:fill="auto"/>
              <w:spacing w:after="120" w:line="240" w:lineRule="auto"/>
              <w:ind w:firstLine="0"/>
              <w:jc w:val="center"/>
              <w:rPr>
                <w:rFonts w:ascii="Sylfaen" w:hAnsi="Sylfaen"/>
                <w:sz w:val="24"/>
                <w:szCs w:val="24"/>
              </w:rPr>
            </w:pPr>
            <w:r w:rsidRPr="001F4052">
              <w:rPr>
                <w:rStyle w:val="Bodytext214pt"/>
                <w:rFonts w:ascii="Sylfaen" w:hAnsi="Sylfaen"/>
                <w:sz w:val="24"/>
                <w:szCs w:val="24"/>
              </w:rPr>
              <w:t>позиции с кодами 102 - 105 изложить в следующей редакции:</w:t>
            </w:r>
          </w:p>
        </w:tc>
      </w:tr>
      <w:tr w:rsidR="008A448D" w:rsidRPr="001F4052" w:rsidTr="00E601AD">
        <w:trPr>
          <w:jc w:val="center"/>
        </w:trPr>
        <w:tc>
          <w:tcPr>
            <w:tcW w:w="1166" w:type="dxa"/>
            <w:shd w:val="clear" w:color="auto" w:fill="FFFFFF"/>
          </w:tcPr>
          <w:p w:rsidR="008A448D" w:rsidRPr="001F4052" w:rsidRDefault="001F4052" w:rsidP="00E356C0">
            <w:pPr>
              <w:pStyle w:val="Bodytext20"/>
              <w:shd w:val="clear" w:color="auto" w:fill="auto"/>
              <w:spacing w:after="120" w:line="240" w:lineRule="auto"/>
              <w:ind w:right="231" w:firstLine="0"/>
              <w:jc w:val="right"/>
              <w:rPr>
                <w:rFonts w:ascii="Sylfaen" w:hAnsi="Sylfaen"/>
                <w:sz w:val="24"/>
                <w:szCs w:val="24"/>
              </w:rPr>
            </w:pPr>
            <w:r w:rsidRPr="001F4052">
              <w:rPr>
                <w:rStyle w:val="Bodytext214pt"/>
                <w:rFonts w:ascii="Sylfaen" w:hAnsi="Sylfaen"/>
                <w:sz w:val="24"/>
                <w:szCs w:val="24"/>
              </w:rPr>
              <w:t>«102</w:t>
            </w:r>
          </w:p>
        </w:tc>
        <w:tc>
          <w:tcPr>
            <w:tcW w:w="9179" w:type="dxa"/>
            <w:gridSpan w:val="3"/>
            <w:shd w:val="clear" w:color="auto" w:fill="FFFFFF"/>
            <w:vAlign w:val="bottom"/>
          </w:tcPr>
          <w:p w:rsidR="008A448D" w:rsidRPr="001F4052" w:rsidRDefault="001F4052" w:rsidP="00107DA3">
            <w:pPr>
              <w:pStyle w:val="Bodytext20"/>
              <w:shd w:val="clear" w:color="auto" w:fill="auto"/>
              <w:spacing w:after="120" w:line="240" w:lineRule="auto"/>
              <w:ind w:right="196" w:firstLine="0"/>
              <w:jc w:val="both"/>
              <w:rPr>
                <w:rFonts w:ascii="Sylfaen" w:hAnsi="Sylfaen"/>
                <w:sz w:val="24"/>
                <w:szCs w:val="24"/>
              </w:rPr>
            </w:pPr>
            <w:r w:rsidRPr="001F4052">
              <w:rPr>
                <w:rStyle w:val="Bodytext214pt"/>
                <w:rFonts w:ascii="Sylfaen" w:hAnsi="Sylfaen"/>
                <w:sz w:val="24"/>
                <w:szCs w:val="24"/>
              </w:rPr>
              <w:t>Товары, изготовленные (полученные) из иностранных товаров, помещенных под таможенную процедуру свободной таможенной зоны, и товары, изготовленные (полученные) из иностранных товаров, помещенных под таможенную процедуру свободной таможенной зоны, и товаров Евразийского экономического союза, статус которых определяется в соответствии с пунктом 8 статьи 210 Таможенного кодекса Евразийского экономического союза</w:t>
            </w:r>
          </w:p>
        </w:tc>
      </w:tr>
      <w:tr w:rsidR="008A448D" w:rsidRPr="001F4052" w:rsidTr="00E601AD">
        <w:trPr>
          <w:jc w:val="center"/>
        </w:trPr>
        <w:tc>
          <w:tcPr>
            <w:tcW w:w="1166" w:type="dxa"/>
            <w:shd w:val="clear" w:color="auto" w:fill="FFFFFF"/>
          </w:tcPr>
          <w:p w:rsidR="008A448D" w:rsidRPr="001F4052" w:rsidRDefault="001F4052" w:rsidP="00E356C0">
            <w:pPr>
              <w:pStyle w:val="Bodytext20"/>
              <w:shd w:val="clear" w:color="auto" w:fill="auto"/>
              <w:spacing w:after="120" w:line="240" w:lineRule="auto"/>
              <w:ind w:right="231" w:firstLine="0"/>
              <w:jc w:val="right"/>
              <w:rPr>
                <w:rFonts w:ascii="Sylfaen" w:hAnsi="Sylfaen"/>
                <w:sz w:val="24"/>
                <w:szCs w:val="24"/>
              </w:rPr>
            </w:pPr>
            <w:r w:rsidRPr="001F4052">
              <w:rPr>
                <w:rStyle w:val="Bodytext214pt"/>
                <w:rFonts w:ascii="Sylfaen" w:hAnsi="Sylfaen"/>
                <w:sz w:val="24"/>
                <w:szCs w:val="24"/>
              </w:rPr>
              <w:t>103</w:t>
            </w:r>
          </w:p>
        </w:tc>
        <w:tc>
          <w:tcPr>
            <w:tcW w:w="9179" w:type="dxa"/>
            <w:gridSpan w:val="3"/>
            <w:shd w:val="clear" w:color="auto" w:fill="FFFFFF"/>
            <w:vAlign w:val="bottom"/>
          </w:tcPr>
          <w:p w:rsidR="008A448D" w:rsidRPr="001F4052" w:rsidRDefault="001F4052" w:rsidP="00107DA3">
            <w:pPr>
              <w:pStyle w:val="Bodytext20"/>
              <w:shd w:val="clear" w:color="auto" w:fill="auto"/>
              <w:spacing w:after="120" w:line="240" w:lineRule="auto"/>
              <w:ind w:right="196" w:firstLine="0"/>
              <w:jc w:val="both"/>
              <w:rPr>
                <w:rFonts w:ascii="Sylfaen" w:hAnsi="Sylfaen"/>
                <w:sz w:val="24"/>
                <w:szCs w:val="24"/>
              </w:rPr>
            </w:pPr>
            <w:r w:rsidRPr="001F4052">
              <w:rPr>
                <w:rStyle w:val="Bodytext214pt"/>
                <w:rFonts w:ascii="Sylfaen" w:hAnsi="Sylfaen"/>
                <w:sz w:val="24"/>
                <w:szCs w:val="24"/>
              </w:rPr>
              <w:t>Товары, находящиеся на территории свободной (специальной, особой) экономической зоны, которые не могут быть идентифицированы таможенным органом как товары, находившиеся на территории свободной (специальной, особой) экономической зоны до ее создания, или как товары, ввезенные на территорию свободной (специальной, особой) экономической зоны или изготовленные (полученные) на территории свободной (специальной, особой) экономической зоны</w:t>
            </w:r>
          </w:p>
        </w:tc>
      </w:tr>
      <w:tr w:rsidR="008A448D" w:rsidRPr="001F4052" w:rsidTr="00E601AD">
        <w:trPr>
          <w:jc w:val="center"/>
        </w:trPr>
        <w:tc>
          <w:tcPr>
            <w:tcW w:w="1166" w:type="dxa"/>
            <w:shd w:val="clear" w:color="auto" w:fill="FFFFFF"/>
          </w:tcPr>
          <w:p w:rsidR="008A448D" w:rsidRPr="001F4052" w:rsidRDefault="001F4052" w:rsidP="00E356C0">
            <w:pPr>
              <w:pStyle w:val="Bodytext20"/>
              <w:shd w:val="clear" w:color="auto" w:fill="auto"/>
              <w:spacing w:after="120" w:line="240" w:lineRule="auto"/>
              <w:ind w:right="231" w:firstLine="0"/>
              <w:jc w:val="right"/>
              <w:rPr>
                <w:rFonts w:ascii="Sylfaen" w:hAnsi="Sylfaen"/>
                <w:sz w:val="24"/>
                <w:szCs w:val="24"/>
              </w:rPr>
            </w:pPr>
            <w:r w:rsidRPr="001F4052">
              <w:rPr>
                <w:rStyle w:val="Bodytext214pt"/>
                <w:rFonts w:ascii="Sylfaen" w:hAnsi="Sylfaen"/>
                <w:sz w:val="24"/>
                <w:szCs w:val="24"/>
              </w:rPr>
              <w:t>104</w:t>
            </w:r>
          </w:p>
        </w:tc>
        <w:tc>
          <w:tcPr>
            <w:tcW w:w="9179" w:type="dxa"/>
            <w:gridSpan w:val="3"/>
            <w:shd w:val="clear" w:color="auto" w:fill="FFFFFF"/>
            <w:vAlign w:val="bottom"/>
          </w:tcPr>
          <w:p w:rsidR="008A448D" w:rsidRPr="001F4052" w:rsidRDefault="001F4052" w:rsidP="00107DA3">
            <w:pPr>
              <w:pStyle w:val="Bodytext20"/>
              <w:shd w:val="clear" w:color="auto" w:fill="auto"/>
              <w:spacing w:after="120" w:line="240" w:lineRule="auto"/>
              <w:ind w:right="196" w:firstLine="0"/>
              <w:jc w:val="both"/>
              <w:rPr>
                <w:rFonts w:ascii="Sylfaen" w:hAnsi="Sylfaen"/>
                <w:sz w:val="24"/>
                <w:szCs w:val="24"/>
              </w:rPr>
            </w:pPr>
            <w:r w:rsidRPr="001F4052">
              <w:rPr>
                <w:rStyle w:val="Bodytext214pt"/>
                <w:rFonts w:ascii="Sylfaen" w:hAnsi="Sylfaen"/>
                <w:sz w:val="24"/>
                <w:szCs w:val="24"/>
              </w:rPr>
              <w:t>Товары, изготовленные (полученные) из иностранных товаров, помещенных под таможенную процедуру свободного склада, и товары, изготовленные (полученные) из иностранных товаров, помещенных под таможенную процедуру свободного склада, и товаров Евразийского экономического союза, статус которых определяется в соответствии с пунктом 8 статьи 218 Таможенного кодекса Евразийского экономического союза</w:t>
            </w:r>
          </w:p>
        </w:tc>
      </w:tr>
      <w:tr w:rsidR="008A448D" w:rsidRPr="001F4052" w:rsidTr="00E601AD">
        <w:trPr>
          <w:jc w:val="center"/>
        </w:trPr>
        <w:tc>
          <w:tcPr>
            <w:tcW w:w="1166" w:type="dxa"/>
            <w:shd w:val="clear" w:color="auto" w:fill="FFFFFF"/>
          </w:tcPr>
          <w:p w:rsidR="008A448D" w:rsidRPr="001F4052" w:rsidRDefault="001F4052" w:rsidP="00E356C0">
            <w:pPr>
              <w:pStyle w:val="Bodytext20"/>
              <w:shd w:val="clear" w:color="auto" w:fill="auto"/>
              <w:spacing w:after="120" w:line="240" w:lineRule="auto"/>
              <w:ind w:right="231" w:firstLine="0"/>
              <w:jc w:val="right"/>
              <w:rPr>
                <w:rFonts w:ascii="Sylfaen" w:hAnsi="Sylfaen"/>
                <w:sz w:val="24"/>
                <w:szCs w:val="24"/>
              </w:rPr>
            </w:pPr>
            <w:r w:rsidRPr="001F4052">
              <w:rPr>
                <w:rStyle w:val="Bodytext214pt"/>
                <w:rFonts w:ascii="Sylfaen" w:hAnsi="Sylfaen"/>
                <w:sz w:val="24"/>
                <w:szCs w:val="24"/>
              </w:rPr>
              <w:t>105</w:t>
            </w:r>
          </w:p>
        </w:tc>
        <w:tc>
          <w:tcPr>
            <w:tcW w:w="9179" w:type="dxa"/>
            <w:gridSpan w:val="3"/>
            <w:shd w:val="clear" w:color="auto" w:fill="FFFFFF"/>
            <w:vAlign w:val="center"/>
          </w:tcPr>
          <w:p w:rsidR="008A448D" w:rsidRPr="001F4052" w:rsidRDefault="001F4052" w:rsidP="00107DA3">
            <w:pPr>
              <w:pStyle w:val="Bodytext20"/>
              <w:shd w:val="clear" w:color="auto" w:fill="auto"/>
              <w:spacing w:after="120" w:line="240" w:lineRule="auto"/>
              <w:ind w:right="196" w:firstLine="0"/>
              <w:jc w:val="both"/>
              <w:rPr>
                <w:rFonts w:ascii="Sylfaen" w:hAnsi="Sylfaen"/>
                <w:sz w:val="24"/>
                <w:szCs w:val="24"/>
              </w:rPr>
            </w:pPr>
            <w:r w:rsidRPr="001F4052">
              <w:rPr>
                <w:rStyle w:val="Bodytext214pt"/>
                <w:rFonts w:ascii="Sylfaen" w:hAnsi="Sylfaen"/>
                <w:sz w:val="24"/>
                <w:szCs w:val="24"/>
              </w:rPr>
              <w:t xml:space="preserve">Товары, находящиеся на свободном складе, которые не могут быть идентифицированы таможенным органом как товары, находившиеся на территории </w:t>
            </w:r>
            <w:r w:rsidRPr="001F4052">
              <w:rPr>
                <w:rStyle w:val="Bodytext214pt"/>
                <w:rFonts w:ascii="Sylfaen" w:hAnsi="Sylfaen"/>
                <w:sz w:val="24"/>
                <w:szCs w:val="24"/>
              </w:rPr>
              <w:lastRenderedPageBreak/>
              <w:t>свободного склада до его создания, или как товары, помещенные под таможенную</w:t>
            </w:r>
          </w:p>
        </w:tc>
      </w:tr>
      <w:tr w:rsidR="008A448D" w:rsidRPr="001F4052" w:rsidTr="00E601AD">
        <w:trPr>
          <w:jc w:val="center"/>
        </w:trPr>
        <w:tc>
          <w:tcPr>
            <w:tcW w:w="10345" w:type="dxa"/>
            <w:gridSpan w:val="4"/>
            <w:shd w:val="clear" w:color="auto" w:fill="FFFFFF"/>
          </w:tcPr>
          <w:p w:rsidR="008A448D" w:rsidRPr="001F4052" w:rsidRDefault="001F4052" w:rsidP="00E356C0">
            <w:pPr>
              <w:pStyle w:val="Bodytext20"/>
              <w:shd w:val="clear" w:color="auto" w:fill="auto"/>
              <w:spacing w:after="120" w:line="240" w:lineRule="auto"/>
              <w:ind w:firstLine="631"/>
              <w:jc w:val="both"/>
              <w:rPr>
                <w:rFonts w:ascii="Sylfaen" w:hAnsi="Sylfaen"/>
                <w:sz w:val="24"/>
                <w:szCs w:val="24"/>
              </w:rPr>
            </w:pPr>
            <w:r w:rsidRPr="001F4052">
              <w:rPr>
                <w:rStyle w:val="Bodytext214pt"/>
                <w:rFonts w:ascii="Sylfaen" w:hAnsi="Sylfaen"/>
                <w:sz w:val="24"/>
                <w:szCs w:val="24"/>
              </w:rPr>
              <w:t>процедуру свободного склада или изготовленные (полученные) на свободном складе»;</w:t>
            </w:r>
          </w:p>
        </w:tc>
      </w:tr>
      <w:tr w:rsidR="008A448D" w:rsidRPr="001F4052" w:rsidTr="00E601AD">
        <w:trPr>
          <w:jc w:val="center"/>
        </w:trPr>
        <w:tc>
          <w:tcPr>
            <w:tcW w:w="10345" w:type="dxa"/>
            <w:gridSpan w:val="4"/>
            <w:shd w:val="clear" w:color="auto" w:fill="FFFFFF"/>
          </w:tcPr>
          <w:p w:rsidR="008A448D" w:rsidRPr="001F4052" w:rsidRDefault="001F4052" w:rsidP="00E356C0">
            <w:pPr>
              <w:pStyle w:val="Bodytext20"/>
              <w:shd w:val="clear" w:color="auto" w:fill="auto"/>
              <w:spacing w:after="120" w:line="240" w:lineRule="auto"/>
              <w:ind w:firstLine="631"/>
              <w:jc w:val="both"/>
              <w:rPr>
                <w:rFonts w:ascii="Sylfaen" w:hAnsi="Sylfaen"/>
                <w:sz w:val="24"/>
                <w:szCs w:val="24"/>
              </w:rPr>
            </w:pPr>
            <w:r w:rsidRPr="001F4052">
              <w:rPr>
                <w:rStyle w:val="Bodytext214pt"/>
                <w:rFonts w:ascii="Sylfaen" w:hAnsi="Sylfaen"/>
                <w:sz w:val="24"/>
                <w:szCs w:val="24"/>
              </w:rPr>
              <w:t>после позиции с кодом 105 дополнить позициями следующего содержания:</w:t>
            </w:r>
          </w:p>
        </w:tc>
      </w:tr>
      <w:tr w:rsidR="008A448D" w:rsidRPr="001F4052" w:rsidTr="00E601AD">
        <w:trPr>
          <w:jc w:val="center"/>
        </w:trPr>
        <w:tc>
          <w:tcPr>
            <w:tcW w:w="1166" w:type="dxa"/>
            <w:shd w:val="clear" w:color="auto" w:fill="FFFFFF"/>
          </w:tcPr>
          <w:p w:rsidR="008A448D" w:rsidRPr="001F4052" w:rsidRDefault="001F4052" w:rsidP="00E356C0">
            <w:pPr>
              <w:pStyle w:val="Bodytext20"/>
              <w:shd w:val="clear" w:color="auto" w:fill="auto"/>
              <w:spacing w:after="120" w:line="240" w:lineRule="auto"/>
              <w:ind w:right="231" w:firstLine="0"/>
              <w:jc w:val="right"/>
              <w:rPr>
                <w:rFonts w:ascii="Sylfaen" w:hAnsi="Sylfaen"/>
                <w:sz w:val="24"/>
                <w:szCs w:val="24"/>
              </w:rPr>
            </w:pPr>
            <w:r w:rsidRPr="001F4052">
              <w:rPr>
                <w:rStyle w:val="Bodytext214pt"/>
                <w:rFonts w:ascii="Sylfaen" w:hAnsi="Sylfaen"/>
                <w:sz w:val="24"/>
                <w:szCs w:val="24"/>
              </w:rPr>
              <w:t>«106</w:t>
            </w:r>
          </w:p>
        </w:tc>
        <w:tc>
          <w:tcPr>
            <w:tcW w:w="9179" w:type="dxa"/>
            <w:gridSpan w:val="3"/>
            <w:shd w:val="clear" w:color="auto" w:fill="FFFFFF"/>
            <w:vAlign w:val="center"/>
          </w:tcPr>
          <w:p w:rsidR="008A448D" w:rsidRPr="001F4052" w:rsidRDefault="001F4052" w:rsidP="00A07007">
            <w:pPr>
              <w:pStyle w:val="Bodytext20"/>
              <w:shd w:val="clear" w:color="auto" w:fill="auto"/>
              <w:spacing w:after="120" w:line="240" w:lineRule="auto"/>
              <w:ind w:right="196" w:firstLine="0"/>
              <w:jc w:val="both"/>
              <w:rPr>
                <w:rFonts w:ascii="Sylfaen" w:hAnsi="Sylfaen"/>
                <w:sz w:val="24"/>
                <w:szCs w:val="24"/>
              </w:rPr>
            </w:pPr>
            <w:r w:rsidRPr="001F4052">
              <w:rPr>
                <w:rStyle w:val="Bodytext214pt"/>
                <w:rFonts w:ascii="Sylfaen" w:hAnsi="Sylfaen"/>
                <w:sz w:val="24"/>
                <w:szCs w:val="24"/>
              </w:rPr>
              <w:t>Части, узлы, агрегаты, которые могут быть идентифицированы таможенным органом как входящие (входившие) в состав товаров, помещенных под таможенную процедуру свободной таможенной зоны</w:t>
            </w:r>
          </w:p>
        </w:tc>
      </w:tr>
      <w:tr w:rsidR="008A448D" w:rsidRPr="001F4052" w:rsidTr="00E601AD">
        <w:trPr>
          <w:jc w:val="center"/>
        </w:trPr>
        <w:tc>
          <w:tcPr>
            <w:tcW w:w="1166" w:type="dxa"/>
            <w:shd w:val="clear" w:color="auto" w:fill="FFFFFF"/>
          </w:tcPr>
          <w:p w:rsidR="008A448D" w:rsidRPr="001F4052" w:rsidRDefault="001F4052" w:rsidP="00E356C0">
            <w:pPr>
              <w:pStyle w:val="Bodytext20"/>
              <w:shd w:val="clear" w:color="auto" w:fill="auto"/>
              <w:spacing w:after="120" w:line="240" w:lineRule="auto"/>
              <w:ind w:right="231" w:firstLine="0"/>
              <w:jc w:val="right"/>
              <w:rPr>
                <w:rFonts w:ascii="Sylfaen" w:hAnsi="Sylfaen"/>
                <w:sz w:val="24"/>
                <w:szCs w:val="24"/>
              </w:rPr>
            </w:pPr>
            <w:r w:rsidRPr="001F4052">
              <w:rPr>
                <w:rStyle w:val="Bodytext214pt"/>
                <w:rFonts w:ascii="Sylfaen" w:hAnsi="Sylfaen"/>
                <w:sz w:val="24"/>
                <w:szCs w:val="24"/>
              </w:rPr>
              <w:t>107</w:t>
            </w:r>
          </w:p>
        </w:tc>
        <w:tc>
          <w:tcPr>
            <w:tcW w:w="9179" w:type="dxa"/>
            <w:gridSpan w:val="3"/>
            <w:shd w:val="clear" w:color="auto" w:fill="FFFFFF"/>
          </w:tcPr>
          <w:p w:rsidR="008A448D" w:rsidRPr="001F4052" w:rsidRDefault="001F4052" w:rsidP="00A07007">
            <w:pPr>
              <w:pStyle w:val="Bodytext20"/>
              <w:shd w:val="clear" w:color="auto" w:fill="auto"/>
              <w:spacing w:after="120" w:line="240" w:lineRule="auto"/>
              <w:ind w:right="196" w:firstLine="0"/>
              <w:jc w:val="both"/>
              <w:rPr>
                <w:rFonts w:ascii="Sylfaen" w:hAnsi="Sylfaen"/>
                <w:sz w:val="24"/>
                <w:szCs w:val="24"/>
              </w:rPr>
            </w:pPr>
            <w:r w:rsidRPr="001F4052">
              <w:rPr>
                <w:rStyle w:val="Bodytext214pt"/>
                <w:rFonts w:ascii="Sylfaen" w:hAnsi="Sylfaen"/>
                <w:sz w:val="24"/>
                <w:szCs w:val="24"/>
              </w:rPr>
              <w:t>Части, узлы, агрегаты, которые могут быть идентифицированы таможенным органом как входящие (входившие) в состав товаров, помещенных под таможенную процедуру свободного склада»;</w:t>
            </w:r>
          </w:p>
        </w:tc>
      </w:tr>
      <w:tr w:rsidR="008A448D" w:rsidRPr="001F4052" w:rsidTr="00E601AD">
        <w:trPr>
          <w:jc w:val="center"/>
        </w:trPr>
        <w:tc>
          <w:tcPr>
            <w:tcW w:w="10345" w:type="dxa"/>
            <w:gridSpan w:val="4"/>
            <w:shd w:val="clear" w:color="auto" w:fill="FFFFFF"/>
            <w:vAlign w:val="center"/>
          </w:tcPr>
          <w:p w:rsidR="008A448D" w:rsidRPr="001F4052" w:rsidRDefault="001F4052" w:rsidP="00E356C0">
            <w:pPr>
              <w:pStyle w:val="Bodytext20"/>
              <w:shd w:val="clear" w:color="auto" w:fill="auto"/>
              <w:spacing w:after="120" w:line="240" w:lineRule="auto"/>
              <w:ind w:firstLine="631"/>
              <w:jc w:val="both"/>
              <w:rPr>
                <w:rFonts w:ascii="Sylfaen" w:hAnsi="Sylfaen"/>
                <w:sz w:val="24"/>
                <w:szCs w:val="24"/>
              </w:rPr>
            </w:pPr>
            <w:r w:rsidRPr="001F4052">
              <w:rPr>
                <w:rStyle w:val="Bodytext214pt"/>
                <w:rFonts w:ascii="Sylfaen" w:hAnsi="Sylfaen"/>
                <w:sz w:val="24"/>
                <w:szCs w:val="24"/>
              </w:rPr>
              <w:t>позиции с кодами 110 и 111 исключить;</w:t>
            </w:r>
          </w:p>
        </w:tc>
      </w:tr>
      <w:tr w:rsidR="008A448D" w:rsidRPr="001F4052" w:rsidTr="00E601AD">
        <w:trPr>
          <w:jc w:val="center"/>
        </w:trPr>
        <w:tc>
          <w:tcPr>
            <w:tcW w:w="10345" w:type="dxa"/>
            <w:gridSpan w:val="4"/>
            <w:shd w:val="clear" w:color="auto" w:fill="FFFFFF"/>
          </w:tcPr>
          <w:p w:rsidR="008A448D" w:rsidRPr="001F4052" w:rsidRDefault="001F4052" w:rsidP="00E356C0">
            <w:pPr>
              <w:pStyle w:val="Bodytext20"/>
              <w:shd w:val="clear" w:color="auto" w:fill="auto"/>
              <w:spacing w:after="120" w:line="240" w:lineRule="auto"/>
              <w:ind w:firstLine="631"/>
              <w:jc w:val="both"/>
              <w:rPr>
                <w:rFonts w:ascii="Sylfaen" w:hAnsi="Sylfaen"/>
                <w:sz w:val="24"/>
                <w:szCs w:val="24"/>
              </w:rPr>
            </w:pPr>
            <w:r w:rsidRPr="001F4052">
              <w:rPr>
                <w:rStyle w:val="Bodytext214pt"/>
                <w:rFonts w:ascii="Sylfaen" w:hAnsi="Sylfaen"/>
                <w:sz w:val="24"/>
                <w:szCs w:val="24"/>
              </w:rPr>
              <w:t>позиции с кодами 112 - 119 изложить в следующей редакции:</w:t>
            </w:r>
          </w:p>
        </w:tc>
      </w:tr>
      <w:tr w:rsidR="008A448D" w:rsidRPr="001F4052" w:rsidTr="00E601AD">
        <w:trPr>
          <w:jc w:val="center"/>
        </w:trPr>
        <w:tc>
          <w:tcPr>
            <w:tcW w:w="1166" w:type="dxa"/>
            <w:shd w:val="clear" w:color="auto" w:fill="FFFFFF"/>
          </w:tcPr>
          <w:p w:rsidR="008A448D" w:rsidRPr="001F4052" w:rsidRDefault="001F4052" w:rsidP="00E356C0">
            <w:pPr>
              <w:pStyle w:val="Bodytext20"/>
              <w:shd w:val="clear" w:color="auto" w:fill="auto"/>
              <w:spacing w:after="120" w:line="240" w:lineRule="auto"/>
              <w:ind w:right="231" w:firstLine="0"/>
              <w:jc w:val="right"/>
              <w:rPr>
                <w:rFonts w:ascii="Sylfaen" w:hAnsi="Sylfaen"/>
                <w:sz w:val="24"/>
                <w:szCs w:val="24"/>
              </w:rPr>
            </w:pPr>
            <w:r w:rsidRPr="001F4052">
              <w:rPr>
                <w:rStyle w:val="Bodytext214pt"/>
                <w:rFonts w:ascii="Sylfaen" w:hAnsi="Sylfaen"/>
                <w:sz w:val="24"/>
                <w:szCs w:val="24"/>
              </w:rPr>
              <w:t>«112</w:t>
            </w:r>
          </w:p>
        </w:tc>
        <w:tc>
          <w:tcPr>
            <w:tcW w:w="9179" w:type="dxa"/>
            <w:gridSpan w:val="3"/>
            <w:shd w:val="clear" w:color="auto" w:fill="FFFFFF"/>
            <w:vAlign w:val="bottom"/>
          </w:tcPr>
          <w:p w:rsidR="008A448D" w:rsidRPr="001F4052" w:rsidRDefault="001F4052" w:rsidP="00A07007">
            <w:pPr>
              <w:pStyle w:val="Bodytext20"/>
              <w:shd w:val="clear" w:color="auto" w:fill="auto"/>
              <w:spacing w:after="120" w:line="240" w:lineRule="auto"/>
              <w:ind w:right="196" w:firstLine="0"/>
              <w:jc w:val="both"/>
              <w:rPr>
                <w:rFonts w:ascii="Sylfaen" w:hAnsi="Sylfaen"/>
                <w:sz w:val="24"/>
                <w:szCs w:val="24"/>
              </w:rPr>
            </w:pPr>
            <w:r w:rsidRPr="001F4052">
              <w:rPr>
                <w:rStyle w:val="Bodytext214pt"/>
                <w:rFonts w:ascii="Sylfaen" w:hAnsi="Sylfaen"/>
                <w:sz w:val="24"/>
                <w:szCs w:val="24"/>
              </w:rPr>
              <w:t>Товары, изготовленные (полученные) исключительно из товаров Евразийского экономического союза, помещенных под таможенную процедуру свободной таможенной зоны, в том числе с использованием товаров Евразийского экономического союза, не помещенных под таможенную процедуру свободной таможенной зоны, вывозимые с территории свободной (специальной, особой) экономической зоны на остальную часть таможенной территории Евразийского экономического союза</w:t>
            </w:r>
          </w:p>
        </w:tc>
      </w:tr>
      <w:tr w:rsidR="008A448D" w:rsidRPr="001F4052" w:rsidTr="00E601AD">
        <w:trPr>
          <w:jc w:val="center"/>
        </w:trPr>
        <w:tc>
          <w:tcPr>
            <w:tcW w:w="1166" w:type="dxa"/>
            <w:shd w:val="clear" w:color="auto" w:fill="FFFFFF"/>
          </w:tcPr>
          <w:p w:rsidR="008A448D" w:rsidRPr="001F4052" w:rsidRDefault="001F4052" w:rsidP="00E356C0">
            <w:pPr>
              <w:pStyle w:val="Bodytext20"/>
              <w:shd w:val="clear" w:color="auto" w:fill="auto"/>
              <w:spacing w:after="120" w:line="240" w:lineRule="auto"/>
              <w:ind w:right="231" w:firstLine="0"/>
              <w:jc w:val="right"/>
              <w:rPr>
                <w:rFonts w:ascii="Sylfaen" w:hAnsi="Sylfaen"/>
                <w:sz w:val="24"/>
                <w:szCs w:val="24"/>
              </w:rPr>
            </w:pPr>
            <w:r w:rsidRPr="001F4052">
              <w:rPr>
                <w:rStyle w:val="Bodytext214pt"/>
                <w:rFonts w:ascii="Sylfaen" w:hAnsi="Sylfaen"/>
                <w:sz w:val="24"/>
                <w:szCs w:val="24"/>
              </w:rPr>
              <w:t>113</w:t>
            </w:r>
          </w:p>
        </w:tc>
        <w:tc>
          <w:tcPr>
            <w:tcW w:w="9179" w:type="dxa"/>
            <w:gridSpan w:val="3"/>
            <w:shd w:val="clear" w:color="auto" w:fill="FFFFFF"/>
          </w:tcPr>
          <w:p w:rsidR="008A448D" w:rsidRPr="001F4052" w:rsidRDefault="001F4052" w:rsidP="00A07007">
            <w:pPr>
              <w:pStyle w:val="Bodytext20"/>
              <w:shd w:val="clear" w:color="auto" w:fill="auto"/>
              <w:spacing w:after="120" w:line="240" w:lineRule="auto"/>
              <w:ind w:right="196" w:firstLine="0"/>
              <w:jc w:val="both"/>
              <w:rPr>
                <w:rFonts w:ascii="Sylfaen" w:hAnsi="Sylfaen"/>
                <w:sz w:val="24"/>
                <w:szCs w:val="24"/>
              </w:rPr>
            </w:pPr>
            <w:r w:rsidRPr="001F4052">
              <w:rPr>
                <w:rStyle w:val="Bodytext214pt"/>
                <w:rFonts w:ascii="Sylfaen" w:hAnsi="Sylfaen"/>
                <w:sz w:val="24"/>
                <w:szCs w:val="24"/>
              </w:rPr>
              <w:t>Товары, изготовленные (полученные) из товаров Евразийского экономического союза, в том числе не помещенных под таможенную процедуру свободной таможенной зоны, вывозимые с территории свободной (специальной, особой) экономической зоны за пределы таможенной территории Евразийского экономического союза</w:t>
            </w:r>
          </w:p>
        </w:tc>
      </w:tr>
      <w:tr w:rsidR="00556BBC" w:rsidRPr="001F4052" w:rsidTr="00E601AD">
        <w:trPr>
          <w:trHeight w:val="3084"/>
          <w:jc w:val="center"/>
        </w:trPr>
        <w:tc>
          <w:tcPr>
            <w:tcW w:w="1166" w:type="dxa"/>
            <w:shd w:val="clear" w:color="auto" w:fill="FFFFFF"/>
          </w:tcPr>
          <w:p w:rsidR="00556BBC" w:rsidRPr="001F4052" w:rsidRDefault="00556BBC" w:rsidP="00E356C0">
            <w:pPr>
              <w:pStyle w:val="Bodytext20"/>
              <w:shd w:val="clear" w:color="auto" w:fill="auto"/>
              <w:spacing w:after="120" w:line="240" w:lineRule="auto"/>
              <w:ind w:right="231" w:firstLine="0"/>
              <w:jc w:val="right"/>
              <w:rPr>
                <w:rFonts w:ascii="Sylfaen" w:hAnsi="Sylfaen"/>
                <w:sz w:val="24"/>
                <w:szCs w:val="24"/>
              </w:rPr>
            </w:pPr>
            <w:r w:rsidRPr="001F4052">
              <w:rPr>
                <w:rStyle w:val="Bodytext214pt"/>
                <w:rFonts w:ascii="Sylfaen" w:hAnsi="Sylfaen"/>
                <w:sz w:val="24"/>
                <w:szCs w:val="24"/>
              </w:rPr>
              <w:t>114</w:t>
            </w:r>
          </w:p>
        </w:tc>
        <w:tc>
          <w:tcPr>
            <w:tcW w:w="9179" w:type="dxa"/>
            <w:gridSpan w:val="3"/>
            <w:shd w:val="clear" w:color="auto" w:fill="FFFFFF"/>
          </w:tcPr>
          <w:p w:rsidR="00556BBC" w:rsidRPr="001F4052" w:rsidRDefault="00556BBC" w:rsidP="00A07007">
            <w:pPr>
              <w:pStyle w:val="Bodytext20"/>
              <w:shd w:val="clear" w:color="auto" w:fill="auto"/>
              <w:spacing w:after="120" w:line="240" w:lineRule="auto"/>
              <w:ind w:right="196" w:firstLine="0"/>
              <w:jc w:val="both"/>
              <w:rPr>
                <w:rFonts w:ascii="Sylfaen" w:hAnsi="Sylfaen"/>
                <w:sz w:val="24"/>
                <w:szCs w:val="24"/>
              </w:rPr>
            </w:pPr>
            <w:r w:rsidRPr="001F4052">
              <w:rPr>
                <w:rStyle w:val="Bodytext214pt"/>
                <w:rFonts w:ascii="Sylfaen" w:hAnsi="Sylfaen"/>
                <w:sz w:val="24"/>
                <w:szCs w:val="24"/>
              </w:rPr>
              <w:t>Товары, изготовленные (полученные) из иностранных товаров, помещенных под таможенную процедуру свободной таможенной зоны, и товары, изготовленные (полученные) из иностранных товаров, помещенных под таможенную процедуру свободной таможенной зоны, и товаров Евразийского экономического союза, вывозимые с территории свободной (специальной, особой) экономической зоны за пределы таможенной территории Евразийского экономического союза, в случае, если такие товары признаны товарами Евразийского экономического союза в соответствии</w:t>
            </w:r>
            <w:r w:rsidRPr="00556BBC">
              <w:rPr>
                <w:rStyle w:val="Bodytext214pt"/>
                <w:rFonts w:ascii="Sylfaen" w:hAnsi="Sylfaen"/>
                <w:sz w:val="24"/>
                <w:szCs w:val="24"/>
              </w:rPr>
              <w:t xml:space="preserve"> </w:t>
            </w:r>
            <w:r w:rsidRPr="001F4052">
              <w:rPr>
                <w:rStyle w:val="Bodytext214pt"/>
                <w:rFonts w:ascii="Sylfaen" w:hAnsi="Sylfaen"/>
                <w:sz w:val="24"/>
                <w:szCs w:val="24"/>
              </w:rPr>
              <w:t>со статьей 210 Таможенного кодекса Евразийского экономического союза</w:t>
            </w:r>
          </w:p>
        </w:tc>
      </w:tr>
      <w:tr w:rsidR="008A448D" w:rsidRPr="001F4052" w:rsidTr="00E601AD">
        <w:trPr>
          <w:jc w:val="center"/>
        </w:trPr>
        <w:tc>
          <w:tcPr>
            <w:tcW w:w="1166" w:type="dxa"/>
            <w:shd w:val="clear" w:color="auto" w:fill="FFFFFF"/>
          </w:tcPr>
          <w:p w:rsidR="008A448D" w:rsidRPr="001F4052" w:rsidRDefault="001F4052" w:rsidP="001F4052">
            <w:pPr>
              <w:pStyle w:val="Bodytext20"/>
              <w:shd w:val="clear" w:color="auto" w:fill="auto"/>
              <w:spacing w:after="120" w:line="240" w:lineRule="auto"/>
              <w:ind w:right="220" w:firstLine="0"/>
              <w:jc w:val="right"/>
              <w:rPr>
                <w:rFonts w:ascii="Sylfaen" w:hAnsi="Sylfaen"/>
                <w:sz w:val="24"/>
                <w:szCs w:val="24"/>
              </w:rPr>
            </w:pPr>
            <w:r w:rsidRPr="001F4052">
              <w:rPr>
                <w:rStyle w:val="Bodytext214pt"/>
                <w:rFonts w:ascii="Sylfaen" w:hAnsi="Sylfaen"/>
                <w:sz w:val="24"/>
                <w:szCs w:val="24"/>
                <w:lang w:val="en-US" w:eastAsia="en-US" w:bidi="en-US"/>
              </w:rPr>
              <w:t>115</w:t>
            </w:r>
          </w:p>
        </w:tc>
        <w:tc>
          <w:tcPr>
            <w:tcW w:w="9179" w:type="dxa"/>
            <w:gridSpan w:val="3"/>
            <w:shd w:val="clear" w:color="auto" w:fill="FFFFFF"/>
            <w:vAlign w:val="bottom"/>
          </w:tcPr>
          <w:p w:rsidR="008A448D" w:rsidRPr="001F4052" w:rsidRDefault="001F4052" w:rsidP="00A07007">
            <w:pPr>
              <w:pStyle w:val="Bodytext20"/>
              <w:shd w:val="clear" w:color="auto" w:fill="auto"/>
              <w:spacing w:after="120" w:line="240" w:lineRule="auto"/>
              <w:ind w:right="196" w:firstLine="0"/>
              <w:jc w:val="both"/>
              <w:rPr>
                <w:rFonts w:ascii="Sylfaen" w:hAnsi="Sylfaen"/>
                <w:sz w:val="24"/>
                <w:szCs w:val="24"/>
              </w:rPr>
            </w:pPr>
            <w:r w:rsidRPr="001F4052">
              <w:rPr>
                <w:rStyle w:val="Bodytext214pt"/>
                <w:rFonts w:ascii="Sylfaen" w:hAnsi="Sylfaen"/>
                <w:sz w:val="24"/>
                <w:szCs w:val="24"/>
              </w:rPr>
              <w:t xml:space="preserve">Товары, изготовленные (полученные) из иностранных товаров, помещенных под таможенную процедуру свободной таможенной зоны, и товары, изготовленные (полученные) из иностранных товаров, помещенных под таможенную процедуру свободной таможенной зоны, и товаров Евразийского экономического союза, вывозимые с территории свободной (специальной, особой) экономической зоны на остальную часть таможенной территории Евразийского экономического союза, в отношении которых осуществлена идентификация иностранных товаров, </w:t>
            </w:r>
            <w:r w:rsidRPr="001F4052">
              <w:rPr>
                <w:rStyle w:val="Bodytext214pt"/>
                <w:rFonts w:ascii="Sylfaen" w:hAnsi="Sylfaen"/>
                <w:sz w:val="24"/>
                <w:szCs w:val="24"/>
              </w:rPr>
              <w:lastRenderedPageBreak/>
              <w:t>помещенных под таможенную процедуру свободной таможенной зоны</w:t>
            </w:r>
          </w:p>
        </w:tc>
      </w:tr>
      <w:tr w:rsidR="008A448D" w:rsidRPr="001F4052" w:rsidTr="00E601AD">
        <w:trPr>
          <w:jc w:val="center"/>
        </w:trPr>
        <w:tc>
          <w:tcPr>
            <w:tcW w:w="1166" w:type="dxa"/>
            <w:shd w:val="clear" w:color="auto" w:fill="FFFFFF"/>
          </w:tcPr>
          <w:p w:rsidR="008A448D" w:rsidRPr="001F4052" w:rsidRDefault="001F4052" w:rsidP="001F4052">
            <w:pPr>
              <w:pStyle w:val="Bodytext20"/>
              <w:shd w:val="clear" w:color="auto" w:fill="auto"/>
              <w:spacing w:after="120" w:line="240" w:lineRule="auto"/>
              <w:ind w:right="220" w:firstLine="0"/>
              <w:jc w:val="right"/>
              <w:rPr>
                <w:rFonts w:ascii="Sylfaen" w:hAnsi="Sylfaen"/>
                <w:sz w:val="24"/>
                <w:szCs w:val="24"/>
              </w:rPr>
            </w:pPr>
            <w:r w:rsidRPr="001F4052">
              <w:rPr>
                <w:rStyle w:val="Bodytext214pt"/>
                <w:rFonts w:ascii="Sylfaen" w:hAnsi="Sylfaen"/>
                <w:sz w:val="24"/>
                <w:szCs w:val="24"/>
                <w:lang w:val="en-US" w:eastAsia="en-US" w:bidi="en-US"/>
              </w:rPr>
              <w:t>116</w:t>
            </w:r>
          </w:p>
        </w:tc>
        <w:tc>
          <w:tcPr>
            <w:tcW w:w="9179" w:type="dxa"/>
            <w:gridSpan w:val="3"/>
            <w:shd w:val="clear" w:color="auto" w:fill="FFFFFF"/>
            <w:vAlign w:val="bottom"/>
          </w:tcPr>
          <w:p w:rsidR="008A448D" w:rsidRPr="001F4052" w:rsidRDefault="001F4052" w:rsidP="00A07007">
            <w:pPr>
              <w:pStyle w:val="Bodytext20"/>
              <w:shd w:val="clear" w:color="auto" w:fill="auto"/>
              <w:spacing w:after="120" w:line="240" w:lineRule="auto"/>
              <w:ind w:right="196" w:firstLine="0"/>
              <w:jc w:val="both"/>
              <w:rPr>
                <w:rFonts w:ascii="Sylfaen" w:hAnsi="Sylfaen"/>
                <w:sz w:val="24"/>
                <w:szCs w:val="24"/>
              </w:rPr>
            </w:pPr>
            <w:r w:rsidRPr="001F4052">
              <w:rPr>
                <w:rStyle w:val="Bodytext214pt"/>
                <w:rFonts w:ascii="Sylfaen" w:hAnsi="Sylfaen"/>
                <w:sz w:val="24"/>
                <w:szCs w:val="24"/>
              </w:rPr>
              <w:t>Товары, изготовленные (полученные) из иностранных товаров, помещенных под таможенную процедуру свободной таможенной зоны, и товары, изготовленные (полученные) из иностранных товаров, помещенных под таможенную процедуру свободной таможенной зоны, и товаров Евразийского экономического союза, вывозимые с территории свободной (специальной, особой) экономической зоны на остальную часть таможенной территории Евразийского экономического союза, в отношении которых не осуществлена идентификация иностранных товаров, помещенных под таможенную процедуру свободной таможенной зоны</w:t>
            </w:r>
          </w:p>
        </w:tc>
      </w:tr>
      <w:tr w:rsidR="008A448D" w:rsidRPr="001F4052" w:rsidTr="00E601AD">
        <w:trPr>
          <w:jc w:val="center"/>
        </w:trPr>
        <w:tc>
          <w:tcPr>
            <w:tcW w:w="1166" w:type="dxa"/>
            <w:shd w:val="clear" w:color="auto" w:fill="FFFFFF"/>
          </w:tcPr>
          <w:p w:rsidR="008A448D" w:rsidRPr="001F4052" w:rsidRDefault="001F4052" w:rsidP="001F4052">
            <w:pPr>
              <w:pStyle w:val="Bodytext20"/>
              <w:shd w:val="clear" w:color="auto" w:fill="auto"/>
              <w:spacing w:after="120" w:line="240" w:lineRule="auto"/>
              <w:ind w:right="220" w:firstLine="0"/>
              <w:jc w:val="right"/>
              <w:rPr>
                <w:rFonts w:ascii="Sylfaen" w:hAnsi="Sylfaen"/>
                <w:sz w:val="24"/>
                <w:szCs w:val="24"/>
              </w:rPr>
            </w:pPr>
            <w:r w:rsidRPr="001F4052">
              <w:rPr>
                <w:rStyle w:val="Bodytext214pt"/>
                <w:rFonts w:ascii="Sylfaen" w:hAnsi="Sylfaen"/>
                <w:sz w:val="24"/>
                <w:szCs w:val="24"/>
                <w:lang w:val="en-US" w:eastAsia="en-US" w:bidi="en-US"/>
              </w:rPr>
              <w:t>117</w:t>
            </w:r>
          </w:p>
        </w:tc>
        <w:tc>
          <w:tcPr>
            <w:tcW w:w="9179" w:type="dxa"/>
            <w:gridSpan w:val="3"/>
            <w:shd w:val="clear" w:color="auto" w:fill="FFFFFF"/>
          </w:tcPr>
          <w:p w:rsidR="008A448D" w:rsidRPr="001F4052" w:rsidRDefault="001F4052" w:rsidP="00A07007">
            <w:pPr>
              <w:pStyle w:val="Bodytext20"/>
              <w:shd w:val="clear" w:color="auto" w:fill="auto"/>
              <w:spacing w:after="120" w:line="240" w:lineRule="auto"/>
              <w:ind w:right="196" w:firstLine="0"/>
              <w:jc w:val="both"/>
              <w:rPr>
                <w:rFonts w:ascii="Sylfaen" w:hAnsi="Sylfaen"/>
                <w:sz w:val="24"/>
                <w:szCs w:val="24"/>
              </w:rPr>
            </w:pPr>
            <w:r w:rsidRPr="001F4052">
              <w:rPr>
                <w:rStyle w:val="Bodytext214pt"/>
                <w:rFonts w:ascii="Sylfaen" w:hAnsi="Sylfaen"/>
                <w:sz w:val="24"/>
                <w:szCs w:val="24"/>
              </w:rPr>
              <w:t>Товары, изготовленные (полученные) из иностранных товаров, помещенных под таможенную процедуру свободной таможенной зоны, и товары, изготовленные (полученные) из иностранных товаров, помещенных под таможенную процедуру свободной таможенной зоны, и товаров Евразийского экономического союза, вывозимые с территории свободной (специальной, особой) экономической зоны за пределы таможенной территории Евразийского экономического союза, в случае, если такие товары не признаны товарами Евразийского экономического союза в соответствии со статьей 210 Таможенного кодекса Евразийского экономического союза</w:t>
            </w:r>
          </w:p>
        </w:tc>
      </w:tr>
      <w:tr w:rsidR="00556BBC" w:rsidRPr="001F4052" w:rsidTr="00E601AD">
        <w:trPr>
          <w:trHeight w:val="4033"/>
          <w:jc w:val="center"/>
        </w:trPr>
        <w:tc>
          <w:tcPr>
            <w:tcW w:w="1166" w:type="dxa"/>
            <w:shd w:val="clear" w:color="auto" w:fill="FFFFFF"/>
          </w:tcPr>
          <w:p w:rsidR="00556BBC" w:rsidRPr="001F4052" w:rsidRDefault="00556BBC" w:rsidP="00556BBC">
            <w:pPr>
              <w:pStyle w:val="Bodytext20"/>
              <w:shd w:val="clear" w:color="auto" w:fill="auto"/>
              <w:spacing w:after="120" w:line="240" w:lineRule="auto"/>
              <w:ind w:right="220" w:firstLine="0"/>
              <w:jc w:val="right"/>
              <w:rPr>
                <w:rFonts w:ascii="Sylfaen" w:hAnsi="Sylfaen"/>
                <w:sz w:val="24"/>
                <w:szCs w:val="24"/>
              </w:rPr>
            </w:pPr>
            <w:r w:rsidRPr="001F4052">
              <w:rPr>
                <w:rStyle w:val="Bodytext214pt"/>
                <w:rFonts w:ascii="Sylfaen" w:hAnsi="Sylfaen"/>
                <w:sz w:val="24"/>
                <w:szCs w:val="24"/>
                <w:lang w:val="en-US" w:eastAsia="en-US" w:bidi="en-US"/>
              </w:rPr>
              <w:t>118</w:t>
            </w:r>
          </w:p>
        </w:tc>
        <w:tc>
          <w:tcPr>
            <w:tcW w:w="9179" w:type="dxa"/>
            <w:gridSpan w:val="3"/>
            <w:shd w:val="clear" w:color="auto" w:fill="FFFFFF"/>
            <w:vAlign w:val="center"/>
          </w:tcPr>
          <w:p w:rsidR="00556BBC" w:rsidRPr="001F4052" w:rsidRDefault="00556BBC" w:rsidP="00A07007">
            <w:pPr>
              <w:pStyle w:val="Bodytext20"/>
              <w:shd w:val="clear" w:color="auto" w:fill="auto"/>
              <w:spacing w:after="120" w:line="240" w:lineRule="auto"/>
              <w:ind w:right="196" w:firstLine="0"/>
              <w:jc w:val="both"/>
              <w:rPr>
                <w:rFonts w:ascii="Sylfaen" w:hAnsi="Sylfaen"/>
                <w:sz w:val="24"/>
                <w:szCs w:val="24"/>
              </w:rPr>
            </w:pPr>
            <w:r w:rsidRPr="001F4052">
              <w:rPr>
                <w:rStyle w:val="Bodytext214pt"/>
                <w:rFonts w:ascii="Sylfaen" w:hAnsi="Sylfaen"/>
                <w:sz w:val="24"/>
                <w:szCs w:val="24"/>
              </w:rPr>
              <w:t>Оборудование, помещенное под таможенную процедуру свободной таможенной зоны, введенное в эксплуатацию и используемое резидентом (участником, субъектом) свободной (специальной, особой) экономической зоны для реализации</w:t>
            </w:r>
            <w:r w:rsidRPr="00556BBC">
              <w:rPr>
                <w:rStyle w:val="Bodytext214pt"/>
                <w:rFonts w:ascii="Sylfaen" w:hAnsi="Sylfaen"/>
                <w:sz w:val="24"/>
                <w:szCs w:val="24"/>
              </w:rPr>
              <w:t xml:space="preserve"> </w:t>
            </w:r>
            <w:r w:rsidRPr="001F4052">
              <w:rPr>
                <w:rStyle w:val="Bodytext214pt"/>
                <w:rFonts w:ascii="Sylfaen" w:hAnsi="Sylfaen"/>
                <w:sz w:val="24"/>
                <w:szCs w:val="24"/>
              </w:rPr>
              <w:t>соглашения (договора) об осуществлении (ведении) деятельности на территории свободной (специальной, особой) экономической зоны (договора об условиях деятельности в свободной (специальной, особой) экономической зоне, инвестиционной декларации, предпринимательской программы), помещаемое под таможенную процедуру выпуска для внутреннего потребления с учетом особенностей исчисления ввозных таможенных пошлин, налогов, специальных, антидемпинговых, компенсационных пошлин, установленных абзацем вторым пункта 1 статьи 209 Таможенного кодекса Евразийского экономического союза</w:t>
            </w:r>
          </w:p>
        </w:tc>
      </w:tr>
      <w:tr w:rsidR="008A448D" w:rsidRPr="001F4052" w:rsidTr="00E601AD">
        <w:trPr>
          <w:jc w:val="center"/>
        </w:trPr>
        <w:tc>
          <w:tcPr>
            <w:tcW w:w="1166" w:type="dxa"/>
            <w:shd w:val="clear" w:color="auto" w:fill="FFFFFF"/>
          </w:tcPr>
          <w:p w:rsidR="008A448D" w:rsidRPr="001F4052" w:rsidRDefault="001F4052" w:rsidP="00556BBC">
            <w:pPr>
              <w:pStyle w:val="Bodytext20"/>
              <w:shd w:val="clear" w:color="auto" w:fill="auto"/>
              <w:spacing w:after="120" w:line="240" w:lineRule="auto"/>
              <w:ind w:right="220" w:firstLine="0"/>
              <w:jc w:val="right"/>
              <w:rPr>
                <w:rFonts w:ascii="Sylfaen" w:hAnsi="Sylfaen"/>
                <w:sz w:val="24"/>
                <w:szCs w:val="24"/>
              </w:rPr>
            </w:pPr>
            <w:r w:rsidRPr="001F4052">
              <w:rPr>
                <w:rStyle w:val="Bodytext214pt"/>
                <w:rFonts w:ascii="Sylfaen" w:hAnsi="Sylfaen"/>
                <w:sz w:val="24"/>
                <w:szCs w:val="24"/>
                <w:lang w:val="en-US" w:eastAsia="en-US" w:bidi="en-US"/>
              </w:rPr>
              <w:t>119</w:t>
            </w:r>
          </w:p>
        </w:tc>
        <w:tc>
          <w:tcPr>
            <w:tcW w:w="9179" w:type="dxa"/>
            <w:gridSpan w:val="3"/>
            <w:shd w:val="clear" w:color="auto" w:fill="FFFFFF"/>
            <w:vAlign w:val="bottom"/>
          </w:tcPr>
          <w:p w:rsidR="008A448D" w:rsidRPr="001F4052" w:rsidRDefault="001F4052" w:rsidP="00A07007">
            <w:pPr>
              <w:pStyle w:val="Bodytext20"/>
              <w:shd w:val="clear" w:color="auto" w:fill="auto"/>
              <w:spacing w:after="120" w:line="240" w:lineRule="auto"/>
              <w:ind w:right="196" w:firstLine="0"/>
              <w:jc w:val="both"/>
              <w:rPr>
                <w:rFonts w:ascii="Sylfaen" w:hAnsi="Sylfaen"/>
                <w:sz w:val="24"/>
                <w:szCs w:val="24"/>
              </w:rPr>
            </w:pPr>
            <w:r w:rsidRPr="001F4052">
              <w:rPr>
                <w:rStyle w:val="Bodytext214pt"/>
                <w:rFonts w:ascii="Sylfaen" w:hAnsi="Sylfaen"/>
                <w:sz w:val="24"/>
                <w:szCs w:val="24"/>
              </w:rPr>
              <w:t>Товары, помещенные под таможенную процедуру свободной таможенной зоны на территории портовой свободной (специальной, особой) экономической зоны или логистической свободной (специальной, особой) экономической зоны, помещаемые под таможенную процедуру выпуска для внутреннего потребления с учетом особенностей исчисления ввозных таможенных пошлин, налогов, специальных, антидемпинговых, компенсационных пошлин, установленных абзацем вторым пункта 1 статьи 209 Таможенного кодекса Евразийского экономического союза»;</w:t>
            </w:r>
          </w:p>
        </w:tc>
      </w:tr>
      <w:tr w:rsidR="008A448D" w:rsidRPr="001F4052" w:rsidTr="00E601AD">
        <w:trPr>
          <w:jc w:val="center"/>
        </w:trPr>
        <w:tc>
          <w:tcPr>
            <w:tcW w:w="10345" w:type="dxa"/>
            <w:gridSpan w:val="4"/>
            <w:shd w:val="clear" w:color="auto" w:fill="FFFFFF"/>
            <w:vAlign w:val="bottom"/>
          </w:tcPr>
          <w:p w:rsidR="008A448D" w:rsidRPr="001F4052" w:rsidRDefault="001F4052" w:rsidP="00E356C0">
            <w:pPr>
              <w:pStyle w:val="Bodytext20"/>
              <w:shd w:val="clear" w:color="auto" w:fill="auto"/>
              <w:spacing w:after="120" w:line="240" w:lineRule="auto"/>
              <w:ind w:firstLine="631"/>
              <w:jc w:val="both"/>
              <w:rPr>
                <w:rFonts w:ascii="Sylfaen" w:hAnsi="Sylfaen"/>
                <w:sz w:val="24"/>
                <w:szCs w:val="24"/>
              </w:rPr>
            </w:pPr>
            <w:r w:rsidRPr="001F4052">
              <w:rPr>
                <w:rStyle w:val="Bodytext214pt"/>
                <w:rFonts w:ascii="Sylfaen" w:hAnsi="Sylfaen"/>
                <w:sz w:val="24"/>
                <w:szCs w:val="24"/>
              </w:rPr>
              <w:t>позиции с кодами 120 и 121 исключить;</w:t>
            </w:r>
          </w:p>
        </w:tc>
      </w:tr>
      <w:tr w:rsidR="008A448D" w:rsidRPr="001F4052" w:rsidTr="00E601AD">
        <w:trPr>
          <w:jc w:val="center"/>
        </w:trPr>
        <w:tc>
          <w:tcPr>
            <w:tcW w:w="10345" w:type="dxa"/>
            <w:gridSpan w:val="4"/>
            <w:shd w:val="clear" w:color="auto" w:fill="FFFFFF"/>
            <w:vAlign w:val="bottom"/>
          </w:tcPr>
          <w:p w:rsidR="008A448D" w:rsidRPr="001F4052" w:rsidRDefault="001F4052" w:rsidP="00E356C0">
            <w:pPr>
              <w:pStyle w:val="Bodytext20"/>
              <w:shd w:val="clear" w:color="auto" w:fill="auto"/>
              <w:spacing w:after="120" w:line="240" w:lineRule="auto"/>
              <w:ind w:firstLine="631"/>
              <w:jc w:val="both"/>
              <w:rPr>
                <w:rFonts w:ascii="Sylfaen" w:hAnsi="Sylfaen"/>
                <w:sz w:val="24"/>
                <w:szCs w:val="24"/>
              </w:rPr>
            </w:pPr>
            <w:r w:rsidRPr="001F4052">
              <w:rPr>
                <w:rStyle w:val="Bodytext214pt"/>
                <w:rFonts w:ascii="Sylfaen" w:hAnsi="Sylfaen"/>
                <w:sz w:val="24"/>
                <w:szCs w:val="24"/>
              </w:rPr>
              <w:t>позиции с кодами 122- 130 изложить в следующей редакции:</w:t>
            </w:r>
          </w:p>
        </w:tc>
      </w:tr>
      <w:tr w:rsidR="008A448D" w:rsidRPr="001F4052" w:rsidTr="00E601AD">
        <w:trPr>
          <w:jc w:val="center"/>
        </w:trPr>
        <w:tc>
          <w:tcPr>
            <w:tcW w:w="1166" w:type="dxa"/>
            <w:shd w:val="clear" w:color="auto" w:fill="FFFFFF"/>
          </w:tcPr>
          <w:p w:rsidR="008A448D" w:rsidRPr="001F4052" w:rsidRDefault="001F4052" w:rsidP="00556BBC">
            <w:pPr>
              <w:pStyle w:val="Bodytext20"/>
              <w:shd w:val="clear" w:color="auto" w:fill="auto"/>
              <w:spacing w:after="120" w:line="240" w:lineRule="auto"/>
              <w:ind w:left="-12" w:right="165" w:firstLine="0"/>
              <w:jc w:val="right"/>
              <w:rPr>
                <w:rFonts w:ascii="Sylfaen" w:hAnsi="Sylfaen"/>
                <w:sz w:val="24"/>
                <w:szCs w:val="24"/>
              </w:rPr>
            </w:pPr>
            <w:r w:rsidRPr="001F4052">
              <w:rPr>
                <w:rStyle w:val="Bodytext214pt"/>
                <w:rFonts w:ascii="Sylfaen" w:hAnsi="Sylfaen"/>
                <w:sz w:val="24"/>
                <w:szCs w:val="24"/>
              </w:rPr>
              <w:t>«122</w:t>
            </w:r>
          </w:p>
        </w:tc>
        <w:tc>
          <w:tcPr>
            <w:tcW w:w="9179" w:type="dxa"/>
            <w:gridSpan w:val="3"/>
            <w:shd w:val="clear" w:color="auto" w:fill="FFFFFF"/>
            <w:vAlign w:val="bottom"/>
          </w:tcPr>
          <w:p w:rsidR="008A448D" w:rsidRPr="001F4052" w:rsidRDefault="001F4052" w:rsidP="00A07007">
            <w:pPr>
              <w:pStyle w:val="Bodytext20"/>
              <w:shd w:val="clear" w:color="auto" w:fill="auto"/>
              <w:spacing w:after="120" w:line="240" w:lineRule="auto"/>
              <w:ind w:right="196" w:firstLine="0"/>
              <w:jc w:val="both"/>
              <w:rPr>
                <w:rFonts w:ascii="Sylfaen" w:hAnsi="Sylfaen"/>
                <w:sz w:val="24"/>
                <w:szCs w:val="24"/>
              </w:rPr>
            </w:pPr>
            <w:r w:rsidRPr="001F4052">
              <w:rPr>
                <w:rStyle w:val="Bodytext214pt"/>
                <w:rFonts w:ascii="Sylfaen" w:hAnsi="Sylfaen"/>
                <w:sz w:val="24"/>
                <w:szCs w:val="24"/>
              </w:rPr>
              <w:t xml:space="preserve">Товары, изготовленные (полученные) исключительно из товаров Евразийского экономического союза, помещенных под таможенную процедуру свободного </w:t>
            </w:r>
            <w:r w:rsidRPr="001F4052">
              <w:rPr>
                <w:rStyle w:val="Bodytext214pt"/>
                <w:rFonts w:ascii="Sylfaen" w:hAnsi="Sylfaen"/>
                <w:sz w:val="24"/>
                <w:szCs w:val="24"/>
              </w:rPr>
              <w:lastRenderedPageBreak/>
              <w:t>склада, вывозимые с территории свободного склада на остальную часть таможенной территории Евразийского экономического союза</w:t>
            </w:r>
          </w:p>
        </w:tc>
      </w:tr>
      <w:tr w:rsidR="008A448D" w:rsidRPr="001F4052" w:rsidTr="00E601AD">
        <w:trPr>
          <w:jc w:val="center"/>
        </w:trPr>
        <w:tc>
          <w:tcPr>
            <w:tcW w:w="1166" w:type="dxa"/>
            <w:shd w:val="clear" w:color="auto" w:fill="FFFFFF"/>
          </w:tcPr>
          <w:p w:rsidR="008A448D" w:rsidRPr="001F4052" w:rsidRDefault="001F4052" w:rsidP="00556BBC">
            <w:pPr>
              <w:pStyle w:val="Bodytext20"/>
              <w:shd w:val="clear" w:color="auto" w:fill="auto"/>
              <w:spacing w:after="120" w:line="240" w:lineRule="auto"/>
              <w:ind w:left="-12" w:right="165" w:firstLine="0"/>
              <w:jc w:val="right"/>
              <w:rPr>
                <w:rFonts w:ascii="Sylfaen" w:hAnsi="Sylfaen"/>
                <w:sz w:val="24"/>
                <w:szCs w:val="24"/>
              </w:rPr>
            </w:pPr>
            <w:r w:rsidRPr="001F4052">
              <w:rPr>
                <w:rStyle w:val="Bodytext214pt"/>
                <w:rFonts w:ascii="Sylfaen" w:hAnsi="Sylfaen"/>
                <w:sz w:val="24"/>
                <w:szCs w:val="24"/>
              </w:rPr>
              <w:t>123</w:t>
            </w:r>
          </w:p>
        </w:tc>
        <w:tc>
          <w:tcPr>
            <w:tcW w:w="9179" w:type="dxa"/>
            <w:gridSpan w:val="3"/>
            <w:shd w:val="clear" w:color="auto" w:fill="FFFFFF"/>
          </w:tcPr>
          <w:p w:rsidR="008A448D" w:rsidRPr="001F4052" w:rsidRDefault="001F4052" w:rsidP="00A07007">
            <w:pPr>
              <w:pStyle w:val="Bodytext20"/>
              <w:shd w:val="clear" w:color="auto" w:fill="auto"/>
              <w:spacing w:after="120" w:line="240" w:lineRule="auto"/>
              <w:ind w:right="196" w:firstLine="0"/>
              <w:jc w:val="both"/>
              <w:rPr>
                <w:rFonts w:ascii="Sylfaen" w:hAnsi="Sylfaen"/>
                <w:sz w:val="24"/>
                <w:szCs w:val="24"/>
              </w:rPr>
            </w:pPr>
            <w:r w:rsidRPr="001F4052">
              <w:rPr>
                <w:rStyle w:val="Bodytext214pt"/>
                <w:rFonts w:ascii="Sylfaen" w:hAnsi="Sylfaen"/>
                <w:sz w:val="24"/>
                <w:szCs w:val="24"/>
              </w:rPr>
              <w:t>Товары, изготовленные (полученные) из товаров Евразийского экономического союза, вывозимые с территории свободного склада за пределы таможенной территории Евразийского экономического союза</w:t>
            </w:r>
          </w:p>
        </w:tc>
      </w:tr>
      <w:tr w:rsidR="00556BBC" w:rsidRPr="001F4052" w:rsidTr="00E601AD">
        <w:trPr>
          <w:jc w:val="center"/>
        </w:trPr>
        <w:tc>
          <w:tcPr>
            <w:tcW w:w="1166" w:type="dxa"/>
            <w:vMerge w:val="restart"/>
            <w:shd w:val="clear" w:color="auto" w:fill="FFFFFF"/>
          </w:tcPr>
          <w:p w:rsidR="00556BBC" w:rsidRPr="001F4052" w:rsidRDefault="00556BBC" w:rsidP="00556BBC">
            <w:pPr>
              <w:pStyle w:val="Bodytext20"/>
              <w:shd w:val="clear" w:color="auto" w:fill="auto"/>
              <w:spacing w:after="120" w:line="240" w:lineRule="auto"/>
              <w:ind w:left="-12" w:right="165" w:firstLine="0"/>
              <w:jc w:val="right"/>
              <w:rPr>
                <w:rFonts w:ascii="Sylfaen" w:hAnsi="Sylfaen"/>
                <w:sz w:val="24"/>
                <w:szCs w:val="24"/>
              </w:rPr>
            </w:pPr>
            <w:r w:rsidRPr="001F4052">
              <w:rPr>
                <w:rStyle w:val="Bodytext214pt"/>
                <w:rFonts w:ascii="Sylfaen" w:hAnsi="Sylfaen"/>
                <w:sz w:val="24"/>
                <w:szCs w:val="24"/>
              </w:rPr>
              <w:t>124</w:t>
            </w:r>
          </w:p>
        </w:tc>
        <w:tc>
          <w:tcPr>
            <w:tcW w:w="9179" w:type="dxa"/>
            <w:gridSpan w:val="3"/>
            <w:shd w:val="clear" w:color="auto" w:fill="FFFFFF"/>
          </w:tcPr>
          <w:p w:rsidR="00556BBC" w:rsidRPr="001F4052" w:rsidRDefault="00556BBC" w:rsidP="00A07007">
            <w:pPr>
              <w:pStyle w:val="Bodytext20"/>
              <w:shd w:val="clear" w:color="auto" w:fill="auto"/>
              <w:spacing w:after="120" w:line="240" w:lineRule="auto"/>
              <w:ind w:right="196" w:firstLine="0"/>
              <w:jc w:val="both"/>
              <w:rPr>
                <w:rFonts w:ascii="Sylfaen" w:hAnsi="Sylfaen"/>
                <w:sz w:val="24"/>
                <w:szCs w:val="24"/>
              </w:rPr>
            </w:pPr>
            <w:r w:rsidRPr="001F4052">
              <w:rPr>
                <w:rStyle w:val="Bodytext214pt"/>
                <w:rFonts w:ascii="Sylfaen" w:hAnsi="Sylfaen"/>
                <w:sz w:val="24"/>
                <w:szCs w:val="24"/>
              </w:rPr>
              <w:t>Товары, изготовленные (полученные) из иностранных товаров, помещенных под таможенную процедуру свободного склада, и товары, изготовленные (полученные) из иностранных товаров, помещенных под таможенную процедуру свободного склада, и товаров Евразийского экономического союза, вывозимые с территории свободного склада за пределы таможенной территории Евразийского экономического союза,</w:t>
            </w:r>
          </w:p>
        </w:tc>
      </w:tr>
      <w:tr w:rsidR="00556BBC" w:rsidRPr="001F4052" w:rsidTr="00E601AD">
        <w:trPr>
          <w:jc w:val="center"/>
        </w:trPr>
        <w:tc>
          <w:tcPr>
            <w:tcW w:w="1166" w:type="dxa"/>
            <w:vMerge/>
            <w:shd w:val="clear" w:color="auto" w:fill="FFFFFF"/>
          </w:tcPr>
          <w:p w:rsidR="00556BBC" w:rsidRPr="001F4052" w:rsidRDefault="00556BBC" w:rsidP="00556BBC">
            <w:pPr>
              <w:spacing w:after="120"/>
              <w:ind w:left="-12" w:right="165"/>
              <w:jc w:val="right"/>
              <w:rPr>
                <w:rFonts w:ascii="Sylfaen" w:hAnsi="Sylfaen"/>
              </w:rPr>
            </w:pPr>
          </w:p>
        </w:tc>
        <w:tc>
          <w:tcPr>
            <w:tcW w:w="9179" w:type="dxa"/>
            <w:gridSpan w:val="3"/>
            <w:shd w:val="clear" w:color="auto" w:fill="FFFFFF"/>
            <w:vAlign w:val="bottom"/>
          </w:tcPr>
          <w:p w:rsidR="00556BBC" w:rsidRPr="001F4052" w:rsidRDefault="00556BBC" w:rsidP="00A07007">
            <w:pPr>
              <w:pStyle w:val="Bodytext20"/>
              <w:shd w:val="clear" w:color="auto" w:fill="auto"/>
              <w:spacing w:after="120" w:line="240" w:lineRule="auto"/>
              <w:ind w:right="196" w:firstLine="0"/>
              <w:jc w:val="both"/>
              <w:rPr>
                <w:rFonts w:ascii="Sylfaen" w:hAnsi="Sylfaen"/>
                <w:sz w:val="24"/>
                <w:szCs w:val="24"/>
              </w:rPr>
            </w:pPr>
            <w:r w:rsidRPr="001F4052">
              <w:rPr>
                <w:rStyle w:val="Bodytext214pt"/>
                <w:rFonts w:ascii="Sylfaen" w:hAnsi="Sylfaen"/>
                <w:sz w:val="24"/>
                <w:szCs w:val="24"/>
              </w:rPr>
              <w:t>признанные товарами Евразийского экономического союза в соответствии со статьей 218 Таможенного кодекса Евразийского экономического союза</w:t>
            </w:r>
          </w:p>
        </w:tc>
      </w:tr>
      <w:tr w:rsidR="008A448D" w:rsidRPr="001F4052" w:rsidTr="00E601AD">
        <w:trPr>
          <w:jc w:val="center"/>
        </w:trPr>
        <w:tc>
          <w:tcPr>
            <w:tcW w:w="1166" w:type="dxa"/>
            <w:shd w:val="clear" w:color="auto" w:fill="FFFFFF"/>
          </w:tcPr>
          <w:p w:rsidR="008A448D" w:rsidRPr="001F4052" w:rsidRDefault="001F4052" w:rsidP="00556BBC">
            <w:pPr>
              <w:pStyle w:val="Bodytext20"/>
              <w:shd w:val="clear" w:color="auto" w:fill="auto"/>
              <w:spacing w:after="120" w:line="240" w:lineRule="auto"/>
              <w:ind w:left="-12" w:right="165" w:firstLine="0"/>
              <w:jc w:val="right"/>
              <w:rPr>
                <w:rFonts w:ascii="Sylfaen" w:hAnsi="Sylfaen"/>
                <w:sz w:val="24"/>
                <w:szCs w:val="24"/>
              </w:rPr>
            </w:pPr>
            <w:r w:rsidRPr="001F4052">
              <w:rPr>
                <w:rStyle w:val="Bodytext214pt"/>
                <w:rFonts w:ascii="Sylfaen" w:hAnsi="Sylfaen"/>
                <w:sz w:val="24"/>
                <w:szCs w:val="24"/>
                <w:lang w:val="en-US" w:eastAsia="en-US" w:bidi="en-US"/>
              </w:rPr>
              <w:t>125</w:t>
            </w:r>
          </w:p>
        </w:tc>
        <w:tc>
          <w:tcPr>
            <w:tcW w:w="9179" w:type="dxa"/>
            <w:gridSpan w:val="3"/>
            <w:shd w:val="clear" w:color="auto" w:fill="FFFFFF"/>
            <w:vAlign w:val="bottom"/>
          </w:tcPr>
          <w:p w:rsidR="008A448D" w:rsidRPr="001F4052" w:rsidRDefault="001F4052" w:rsidP="00A07007">
            <w:pPr>
              <w:pStyle w:val="Bodytext20"/>
              <w:shd w:val="clear" w:color="auto" w:fill="auto"/>
              <w:spacing w:after="120" w:line="240" w:lineRule="auto"/>
              <w:ind w:right="196" w:firstLine="0"/>
              <w:jc w:val="both"/>
              <w:rPr>
                <w:rFonts w:ascii="Sylfaen" w:hAnsi="Sylfaen"/>
                <w:sz w:val="24"/>
                <w:szCs w:val="24"/>
              </w:rPr>
            </w:pPr>
            <w:r w:rsidRPr="001F4052">
              <w:rPr>
                <w:rStyle w:val="Bodytext214pt"/>
                <w:rFonts w:ascii="Sylfaen" w:hAnsi="Sylfaen"/>
                <w:sz w:val="24"/>
                <w:szCs w:val="24"/>
              </w:rPr>
              <w:t>Товары, изготовленные (полученные) из иностранных товаров, помещенных под таможенную процедуру свободного склада, и товары, изготовленные (полученные) из иностранных товаров, помещенных под таможенную процедуру свободного склада, и товаров Евразийского экономического союза, вывозимые с территории свободного склада на остальную часть таможенной территории Евразийского экономического союза, в отношении которых осуществлена идентификация иностранных товаров, помещенных под таможенную процедуру свободного склада</w:t>
            </w:r>
          </w:p>
        </w:tc>
      </w:tr>
      <w:tr w:rsidR="008A448D" w:rsidRPr="001F4052" w:rsidTr="00E601AD">
        <w:trPr>
          <w:jc w:val="center"/>
        </w:trPr>
        <w:tc>
          <w:tcPr>
            <w:tcW w:w="1166" w:type="dxa"/>
            <w:shd w:val="clear" w:color="auto" w:fill="FFFFFF"/>
          </w:tcPr>
          <w:p w:rsidR="008A448D" w:rsidRPr="001F4052" w:rsidRDefault="001F4052" w:rsidP="00556BBC">
            <w:pPr>
              <w:pStyle w:val="Bodytext20"/>
              <w:shd w:val="clear" w:color="auto" w:fill="auto"/>
              <w:spacing w:after="120" w:line="240" w:lineRule="auto"/>
              <w:ind w:left="-12" w:right="165" w:firstLine="0"/>
              <w:jc w:val="right"/>
              <w:rPr>
                <w:rFonts w:ascii="Sylfaen" w:hAnsi="Sylfaen"/>
                <w:sz w:val="24"/>
                <w:szCs w:val="24"/>
              </w:rPr>
            </w:pPr>
            <w:r w:rsidRPr="001F4052">
              <w:rPr>
                <w:rStyle w:val="Bodytext214pt"/>
                <w:rFonts w:ascii="Sylfaen" w:hAnsi="Sylfaen"/>
                <w:sz w:val="24"/>
                <w:szCs w:val="24"/>
                <w:lang w:val="en-US" w:eastAsia="en-US" w:bidi="en-US"/>
              </w:rPr>
              <w:t>126</w:t>
            </w:r>
          </w:p>
        </w:tc>
        <w:tc>
          <w:tcPr>
            <w:tcW w:w="9179" w:type="dxa"/>
            <w:gridSpan w:val="3"/>
            <w:shd w:val="clear" w:color="auto" w:fill="FFFFFF"/>
            <w:vAlign w:val="bottom"/>
          </w:tcPr>
          <w:p w:rsidR="008A448D" w:rsidRPr="001F4052" w:rsidRDefault="001F4052" w:rsidP="00A07007">
            <w:pPr>
              <w:pStyle w:val="Bodytext20"/>
              <w:shd w:val="clear" w:color="auto" w:fill="auto"/>
              <w:spacing w:after="120" w:line="240" w:lineRule="auto"/>
              <w:ind w:right="196" w:firstLine="0"/>
              <w:jc w:val="both"/>
              <w:rPr>
                <w:rFonts w:ascii="Sylfaen" w:hAnsi="Sylfaen"/>
                <w:sz w:val="24"/>
                <w:szCs w:val="24"/>
              </w:rPr>
            </w:pPr>
            <w:r w:rsidRPr="001F4052">
              <w:rPr>
                <w:rStyle w:val="Bodytext214pt"/>
                <w:rFonts w:ascii="Sylfaen" w:hAnsi="Sylfaen"/>
                <w:sz w:val="24"/>
                <w:szCs w:val="24"/>
              </w:rPr>
              <w:t>Товары, изготовленные (полученные) из иностранных товаров, помещенных под таможенную процедуру свободного склада, и товары, изготовленные (полученные) из иностранных товаров, помещенных под таможенную процедуру свободного склада, и товаров Евразийского экономического союза, вывозимые с территории свободного склада на остальную часть таможенной территории Евразийского экономического союза, в отношении которых не осуществлена идентификация иностранных товаров, помещенных под таможенную процедуру свободного склада</w:t>
            </w:r>
          </w:p>
        </w:tc>
      </w:tr>
      <w:tr w:rsidR="008A448D" w:rsidRPr="001F4052" w:rsidTr="00E601AD">
        <w:trPr>
          <w:jc w:val="center"/>
        </w:trPr>
        <w:tc>
          <w:tcPr>
            <w:tcW w:w="1166" w:type="dxa"/>
            <w:shd w:val="clear" w:color="auto" w:fill="FFFFFF"/>
          </w:tcPr>
          <w:p w:rsidR="008A448D" w:rsidRPr="001F4052" w:rsidRDefault="001F4052" w:rsidP="00556BBC">
            <w:pPr>
              <w:pStyle w:val="Bodytext20"/>
              <w:shd w:val="clear" w:color="auto" w:fill="auto"/>
              <w:spacing w:after="120" w:line="240" w:lineRule="auto"/>
              <w:ind w:left="-12" w:right="165" w:firstLine="0"/>
              <w:jc w:val="right"/>
              <w:rPr>
                <w:rFonts w:ascii="Sylfaen" w:hAnsi="Sylfaen"/>
                <w:sz w:val="24"/>
                <w:szCs w:val="24"/>
              </w:rPr>
            </w:pPr>
            <w:r w:rsidRPr="001F4052">
              <w:rPr>
                <w:rStyle w:val="Bodytext214pt"/>
                <w:rFonts w:ascii="Sylfaen" w:hAnsi="Sylfaen"/>
                <w:sz w:val="24"/>
                <w:szCs w:val="24"/>
                <w:lang w:val="en-US" w:eastAsia="en-US" w:bidi="en-US"/>
              </w:rPr>
              <w:t>127</w:t>
            </w:r>
          </w:p>
        </w:tc>
        <w:tc>
          <w:tcPr>
            <w:tcW w:w="9179" w:type="dxa"/>
            <w:gridSpan w:val="3"/>
            <w:shd w:val="clear" w:color="auto" w:fill="FFFFFF"/>
          </w:tcPr>
          <w:p w:rsidR="008A448D" w:rsidRPr="001F4052" w:rsidRDefault="001F4052" w:rsidP="00A07007">
            <w:pPr>
              <w:pStyle w:val="Bodytext20"/>
              <w:shd w:val="clear" w:color="auto" w:fill="auto"/>
              <w:spacing w:after="120" w:line="240" w:lineRule="auto"/>
              <w:ind w:right="196" w:firstLine="0"/>
              <w:jc w:val="both"/>
              <w:rPr>
                <w:rFonts w:ascii="Sylfaen" w:hAnsi="Sylfaen"/>
                <w:sz w:val="24"/>
                <w:szCs w:val="24"/>
              </w:rPr>
            </w:pPr>
            <w:r w:rsidRPr="001F4052">
              <w:rPr>
                <w:rStyle w:val="Bodytext214pt"/>
                <w:rFonts w:ascii="Sylfaen" w:hAnsi="Sylfaen"/>
                <w:sz w:val="24"/>
                <w:szCs w:val="24"/>
              </w:rPr>
              <w:t>Товары, изготовленные (полученные) из иностранных товаров, помещенных под таможенную процедуру свободного склада, и товары, изготовленные (полученные) из иностранных товаров, помещенных под таможенную процедуру свободного склада, и товаров Евразийского экономического союза, вывозимые с территории свободного склада за пределы таможенной территории Евразийского экономического союза, не признанные товарами Евразийского экономического союза в соответствии со статьей 218 Таможенного кодекса Евразийского экономического союза</w:t>
            </w:r>
          </w:p>
        </w:tc>
      </w:tr>
      <w:tr w:rsidR="00556BBC" w:rsidRPr="001F4052" w:rsidTr="00E601AD">
        <w:trPr>
          <w:trHeight w:val="3084"/>
          <w:jc w:val="center"/>
        </w:trPr>
        <w:tc>
          <w:tcPr>
            <w:tcW w:w="1166" w:type="dxa"/>
            <w:shd w:val="clear" w:color="auto" w:fill="FFFFFF"/>
          </w:tcPr>
          <w:p w:rsidR="00556BBC" w:rsidRPr="001F4052" w:rsidRDefault="00556BBC" w:rsidP="00E356C0">
            <w:pPr>
              <w:pStyle w:val="Bodytext20"/>
              <w:shd w:val="clear" w:color="auto" w:fill="auto"/>
              <w:spacing w:after="120" w:line="240" w:lineRule="auto"/>
              <w:ind w:left="-12" w:right="165" w:firstLine="0"/>
              <w:jc w:val="right"/>
              <w:rPr>
                <w:rFonts w:ascii="Sylfaen" w:hAnsi="Sylfaen"/>
                <w:sz w:val="24"/>
                <w:szCs w:val="24"/>
              </w:rPr>
            </w:pPr>
            <w:r w:rsidRPr="001F4052">
              <w:rPr>
                <w:rStyle w:val="Bodytext214pt"/>
                <w:rFonts w:ascii="Sylfaen" w:hAnsi="Sylfaen"/>
                <w:sz w:val="24"/>
                <w:szCs w:val="24"/>
                <w:lang w:val="en-US" w:eastAsia="en-US" w:bidi="en-US"/>
              </w:rPr>
              <w:lastRenderedPageBreak/>
              <w:t>128</w:t>
            </w:r>
          </w:p>
        </w:tc>
        <w:tc>
          <w:tcPr>
            <w:tcW w:w="9179" w:type="dxa"/>
            <w:gridSpan w:val="3"/>
            <w:shd w:val="clear" w:color="auto" w:fill="FFFFFF"/>
          </w:tcPr>
          <w:p w:rsidR="00556BBC" w:rsidRPr="001F4052" w:rsidRDefault="00556BBC" w:rsidP="00A07007">
            <w:pPr>
              <w:pStyle w:val="Bodytext20"/>
              <w:shd w:val="clear" w:color="auto" w:fill="auto"/>
              <w:spacing w:after="120" w:line="240" w:lineRule="auto"/>
              <w:ind w:right="196" w:firstLine="0"/>
              <w:jc w:val="both"/>
              <w:rPr>
                <w:rFonts w:ascii="Sylfaen" w:hAnsi="Sylfaen"/>
                <w:sz w:val="24"/>
                <w:szCs w:val="24"/>
              </w:rPr>
            </w:pPr>
            <w:r w:rsidRPr="001F4052">
              <w:rPr>
                <w:rStyle w:val="Bodytext214pt"/>
                <w:rFonts w:ascii="Sylfaen" w:hAnsi="Sylfaen"/>
                <w:sz w:val="24"/>
                <w:szCs w:val="24"/>
              </w:rPr>
              <w:t>Оборудование, помещенное под таможенную процедуру свободного склада, введенное в эксплуатацию и используемое владельцем свободного склада для совершения операций, предусмотренных пунктом 1 статьи 213 Таможенного кодекса Евразийского экономического союза, помещаемое под таможенную процедуру выпуска для внутреннего потребления с учетом особенностей исчисления ввозных таможенных</w:t>
            </w:r>
            <w:r w:rsidRPr="00556BBC">
              <w:rPr>
                <w:rStyle w:val="Bodytext214pt"/>
                <w:rFonts w:ascii="Sylfaen" w:hAnsi="Sylfaen"/>
                <w:sz w:val="24"/>
                <w:szCs w:val="24"/>
              </w:rPr>
              <w:t xml:space="preserve"> </w:t>
            </w:r>
            <w:r w:rsidRPr="001F4052">
              <w:rPr>
                <w:rStyle w:val="Bodytext214pt"/>
                <w:rFonts w:ascii="Sylfaen" w:hAnsi="Sylfaen"/>
                <w:sz w:val="24"/>
                <w:szCs w:val="24"/>
              </w:rPr>
              <w:t>пошлин, налогов, специальных, антидемпинговых, компенсационных пошлин, установленных абзацем вторым пункта 1 статьи 217 Таможенного кодекса Евразийского экономического союза</w:t>
            </w:r>
          </w:p>
        </w:tc>
      </w:tr>
      <w:tr w:rsidR="008A448D" w:rsidRPr="001F4052" w:rsidTr="00E601AD">
        <w:trPr>
          <w:jc w:val="center"/>
        </w:trPr>
        <w:tc>
          <w:tcPr>
            <w:tcW w:w="1166" w:type="dxa"/>
            <w:shd w:val="clear" w:color="auto" w:fill="FFFFFF"/>
          </w:tcPr>
          <w:p w:rsidR="008A448D" w:rsidRPr="001F4052" w:rsidRDefault="001F4052" w:rsidP="00E356C0">
            <w:pPr>
              <w:pStyle w:val="Bodytext20"/>
              <w:shd w:val="clear" w:color="auto" w:fill="auto"/>
              <w:spacing w:after="120" w:line="240" w:lineRule="auto"/>
              <w:ind w:left="-12" w:right="165" w:firstLine="0"/>
              <w:jc w:val="right"/>
              <w:rPr>
                <w:rFonts w:ascii="Sylfaen" w:hAnsi="Sylfaen"/>
                <w:sz w:val="24"/>
                <w:szCs w:val="24"/>
              </w:rPr>
            </w:pPr>
            <w:r w:rsidRPr="001F4052">
              <w:rPr>
                <w:rStyle w:val="Bodytext214pt"/>
                <w:rFonts w:ascii="Sylfaen" w:hAnsi="Sylfaen"/>
                <w:sz w:val="24"/>
                <w:szCs w:val="24"/>
                <w:lang w:val="en-US" w:eastAsia="en-US" w:bidi="en-US"/>
              </w:rPr>
              <w:t>129</w:t>
            </w:r>
          </w:p>
        </w:tc>
        <w:tc>
          <w:tcPr>
            <w:tcW w:w="9179" w:type="dxa"/>
            <w:gridSpan w:val="3"/>
            <w:shd w:val="clear" w:color="auto" w:fill="FFFFFF"/>
            <w:vAlign w:val="bottom"/>
          </w:tcPr>
          <w:p w:rsidR="008A448D" w:rsidRPr="001F4052" w:rsidRDefault="001F4052" w:rsidP="00A07007">
            <w:pPr>
              <w:pStyle w:val="Bodytext20"/>
              <w:shd w:val="clear" w:color="auto" w:fill="auto"/>
              <w:spacing w:after="120" w:line="240" w:lineRule="auto"/>
              <w:ind w:right="196" w:firstLine="0"/>
              <w:jc w:val="both"/>
              <w:rPr>
                <w:rFonts w:ascii="Sylfaen" w:hAnsi="Sylfaen"/>
                <w:sz w:val="24"/>
                <w:szCs w:val="24"/>
              </w:rPr>
            </w:pPr>
            <w:r w:rsidRPr="001F4052">
              <w:rPr>
                <w:rStyle w:val="Bodytext214pt"/>
                <w:rFonts w:ascii="Sylfaen" w:hAnsi="Sylfaen"/>
                <w:sz w:val="24"/>
                <w:szCs w:val="24"/>
              </w:rPr>
              <w:t>Товары, помещаемые под таможенную процедуру реимпорта, в отношении которых осуществляется возмещение налогов и (или) процентов с них, сумм иных налогов, субсидий и иных сумм в соответствии с подпунктом 3 пункта 2 статьи 236 Таможенного кодекса Евразийского экономического союза</w:t>
            </w:r>
          </w:p>
        </w:tc>
      </w:tr>
      <w:tr w:rsidR="008A448D" w:rsidRPr="001F4052" w:rsidTr="00E601AD">
        <w:trPr>
          <w:jc w:val="center"/>
        </w:trPr>
        <w:tc>
          <w:tcPr>
            <w:tcW w:w="1166" w:type="dxa"/>
            <w:shd w:val="clear" w:color="auto" w:fill="FFFFFF"/>
          </w:tcPr>
          <w:p w:rsidR="008A448D" w:rsidRPr="001F4052" w:rsidRDefault="001F4052" w:rsidP="00E356C0">
            <w:pPr>
              <w:pStyle w:val="Bodytext20"/>
              <w:shd w:val="clear" w:color="auto" w:fill="auto"/>
              <w:spacing w:after="120" w:line="240" w:lineRule="auto"/>
              <w:ind w:left="-12" w:right="165" w:firstLine="0"/>
              <w:jc w:val="right"/>
              <w:rPr>
                <w:rFonts w:ascii="Sylfaen" w:hAnsi="Sylfaen"/>
                <w:sz w:val="24"/>
                <w:szCs w:val="24"/>
              </w:rPr>
            </w:pPr>
            <w:r w:rsidRPr="001F4052">
              <w:rPr>
                <w:rStyle w:val="Bodytext214pt"/>
                <w:rFonts w:ascii="Sylfaen" w:hAnsi="Sylfaen"/>
                <w:sz w:val="24"/>
                <w:szCs w:val="24"/>
                <w:lang w:val="en-US" w:eastAsia="en-US" w:bidi="en-US"/>
              </w:rPr>
              <w:t>130</w:t>
            </w:r>
          </w:p>
        </w:tc>
        <w:tc>
          <w:tcPr>
            <w:tcW w:w="9179" w:type="dxa"/>
            <w:gridSpan w:val="3"/>
            <w:shd w:val="clear" w:color="auto" w:fill="FFFFFF"/>
            <w:vAlign w:val="bottom"/>
          </w:tcPr>
          <w:p w:rsidR="008A448D" w:rsidRPr="001F4052" w:rsidRDefault="001F4052" w:rsidP="00A07007">
            <w:pPr>
              <w:pStyle w:val="Bodytext20"/>
              <w:shd w:val="clear" w:color="auto" w:fill="auto"/>
              <w:spacing w:after="120" w:line="240" w:lineRule="auto"/>
              <w:ind w:right="196" w:firstLine="0"/>
              <w:jc w:val="both"/>
              <w:rPr>
                <w:rFonts w:ascii="Sylfaen" w:hAnsi="Sylfaen"/>
                <w:sz w:val="24"/>
                <w:szCs w:val="24"/>
              </w:rPr>
            </w:pPr>
            <w:r w:rsidRPr="001F4052">
              <w:rPr>
                <w:rStyle w:val="Bodytext214pt"/>
                <w:rFonts w:ascii="Sylfaen" w:hAnsi="Sylfaen"/>
                <w:sz w:val="24"/>
                <w:szCs w:val="24"/>
              </w:rPr>
              <w:t>Товары, помещаемые под таможенную процедуру реимпорта, в отношении которых не осуществляется возмещение налогов и (или) процентов с них, сумм иных налогов, субсидий и иных сумм в соответствии с подпунктом 3 пункта 2 статьи 236 Таможенного кодекса Евразийского экономического союза»;</w:t>
            </w:r>
          </w:p>
        </w:tc>
      </w:tr>
      <w:tr w:rsidR="008A448D" w:rsidRPr="001F4052" w:rsidTr="00E601AD">
        <w:trPr>
          <w:jc w:val="center"/>
        </w:trPr>
        <w:tc>
          <w:tcPr>
            <w:tcW w:w="10345" w:type="dxa"/>
            <w:gridSpan w:val="4"/>
            <w:shd w:val="clear" w:color="auto" w:fill="FFFFFF"/>
            <w:vAlign w:val="bottom"/>
          </w:tcPr>
          <w:p w:rsidR="008A448D" w:rsidRPr="001F4052" w:rsidRDefault="001F4052" w:rsidP="00E356C0">
            <w:pPr>
              <w:pStyle w:val="Bodytext20"/>
              <w:shd w:val="clear" w:color="auto" w:fill="auto"/>
              <w:spacing w:after="120" w:line="240" w:lineRule="auto"/>
              <w:ind w:firstLine="631"/>
              <w:jc w:val="both"/>
              <w:rPr>
                <w:rFonts w:ascii="Sylfaen" w:hAnsi="Sylfaen"/>
                <w:sz w:val="24"/>
                <w:szCs w:val="24"/>
              </w:rPr>
            </w:pPr>
            <w:r w:rsidRPr="001F4052">
              <w:rPr>
                <w:rStyle w:val="Bodytext214pt"/>
                <w:rFonts w:ascii="Sylfaen" w:hAnsi="Sylfaen"/>
                <w:sz w:val="24"/>
                <w:szCs w:val="24"/>
              </w:rPr>
              <w:t>позицию с кодом 134 изложить в следующей редакции:</w:t>
            </w:r>
          </w:p>
        </w:tc>
      </w:tr>
      <w:tr w:rsidR="008A448D" w:rsidRPr="001F4052" w:rsidTr="00E601AD">
        <w:trPr>
          <w:jc w:val="center"/>
        </w:trPr>
        <w:tc>
          <w:tcPr>
            <w:tcW w:w="1166" w:type="dxa"/>
            <w:shd w:val="clear" w:color="auto" w:fill="FFFFFF"/>
          </w:tcPr>
          <w:p w:rsidR="008A448D" w:rsidRPr="001F4052" w:rsidRDefault="001F4052" w:rsidP="001F4052">
            <w:pPr>
              <w:pStyle w:val="Bodytext20"/>
              <w:shd w:val="clear" w:color="auto" w:fill="auto"/>
              <w:spacing w:after="120" w:line="240" w:lineRule="auto"/>
              <w:ind w:right="160" w:firstLine="0"/>
              <w:jc w:val="right"/>
              <w:rPr>
                <w:rFonts w:ascii="Sylfaen" w:hAnsi="Sylfaen"/>
                <w:sz w:val="24"/>
                <w:szCs w:val="24"/>
              </w:rPr>
            </w:pPr>
            <w:r w:rsidRPr="001F4052">
              <w:rPr>
                <w:rStyle w:val="Bodytext214pt"/>
                <w:rFonts w:ascii="Sylfaen" w:hAnsi="Sylfaen"/>
                <w:sz w:val="24"/>
                <w:szCs w:val="24"/>
              </w:rPr>
              <w:t>«134</w:t>
            </w:r>
          </w:p>
        </w:tc>
        <w:tc>
          <w:tcPr>
            <w:tcW w:w="9179" w:type="dxa"/>
            <w:gridSpan w:val="3"/>
            <w:shd w:val="clear" w:color="auto" w:fill="FFFFFF"/>
            <w:vAlign w:val="bottom"/>
          </w:tcPr>
          <w:p w:rsidR="008A448D" w:rsidRPr="001F4052" w:rsidRDefault="001F4052" w:rsidP="00A07007">
            <w:pPr>
              <w:pStyle w:val="Bodytext20"/>
              <w:shd w:val="clear" w:color="auto" w:fill="auto"/>
              <w:spacing w:after="120" w:line="240" w:lineRule="auto"/>
              <w:ind w:right="196" w:firstLine="0"/>
              <w:jc w:val="both"/>
              <w:rPr>
                <w:rFonts w:ascii="Sylfaen" w:hAnsi="Sylfaen"/>
                <w:sz w:val="24"/>
                <w:szCs w:val="24"/>
              </w:rPr>
            </w:pPr>
            <w:r w:rsidRPr="001F4052">
              <w:rPr>
                <w:rStyle w:val="Bodytext214pt"/>
                <w:rFonts w:ascii="Sylfaen" w:hAnsi="Sylfaen"/>
                <w:sz w:val="24"/>
                <w:szCs w:val="24"/>
              </w:rPr>
              <w:t>Продукты переработки, полученные в результате операций по переработке эквивалентных товаров в соответствии со статьей 172 Таможенного кодекса Евразийского экономического союза, вывозимые с таможенной территории Евразийского экономического союза, за исключением товаров, указанных в позициях с кодами 136 и 138»;</w:t>
            </w:r>
          </w:p>
        </w:tc>
      </w:tr>
      <w:tr w:rsidR="008A448D" w:rsidRPr="001F4052" w:rsidTr="00E601AD">
        <w:trPr>
          <w:jc w:val="center"/>
        </w:trPr>
        <w:tc>
          <w:tcPr>
            <w:tcW w:w="10345" w:type="dxa"/>
            <w:gridSpan w:val="4"/>
            <w:shd w:val="clear" w:color="auto" w:fill="FFFFFF"/>
          </w:tcPr>
          <w:p w:rsidR="008A448D" w:rsidRPr="001F4052" w:rsidRDefault="001F4052" w:rsidP="001F4052">
            <w:pPr>
              <w:pStyle w:val="Bodytext20"/>
              <w:shd w:val="clear" w:color="auto" w:fill="auto"/>
              <w:spacing w:after="120" w:line="240" w:lineRule="auto"/>
              <w:ind w:firstLine="720"/>
              <w:jc w:val="both"/>
              <w:rPr>
                <w:rFonts w:ascii="Sylfaen" w:hAnsi="Sylfaen"/>
                <w:sz w:val="24"/>
                <w:szCs w:val="24"/>
              </w:rPr>
            </w:pPr>
            <w:r w:rsidRPr="001F4052">
              <w:rPr>
                <w:rStyle w:val="Bodytext214pt"/>
                <w:rFonts w:ascii="Sylfaen" w:hAnsi="Sylfaen"/>
                <w:sz w:val="24"/>
                <w:szCs w:val="24"/>
              </w:rPr>
              <w:t>в позиции с кодом 135 слова «статьей 259 Таможенного кодекса Таможенного союза» заменить словами «статьей 183 Таможенного кодекса Евразийского экономического союза»;</w:t>
            </w:r>
          </w:p>
        </w:tc>
      </w:tr>
      <w:tr w:rsidR="008A448D" w:rsidRPr="001F4052" w:rsidTr="00E601AD">
        <w:trPr>
          <w:jc w:val="center"/>
        </w:trPr>
        <w:tc>
          <w:tcPr>
            <w:tcW w:w="10345" w:type="dxa"/>
            <w:gridSpan w:val="4"/>
            <w:shd w:val="clear" w:color="auto" w:fill="FFFFFF"/>
            <w:vAlign w:val="bottom"/>
          </w:tcPr>
          <w:p w:rsidR="008A448D" w:rsidRPr="001F4052" w:rsidRDefault="001F4052" w:rsidP="001F4052">
            <w:pPr>
              <w:pStyle w:val="Bodytext20"/>
              <w:shd w:val="clear" w:color="auto" w:fill="auto"/>
              <w:spacing w:after="120" w:line="240" w:lineRule="auto"/>
              <w:ind w:firstLine="720"/>
              <w:jc w:val="both"/>
              <w:rPr>
                <w:rFonts w:ascii="Sylfaen" w:hAnsi="Sylfaen"/>
                <w:sz w:val="24"/>
                <w:szCs w:val="24"/>
              </w:rPr>
            </w:pPr>
            <w:r w:rsidRPr="001F4052">
              <w:rPr>
                <w:rStyle w:val="Bodytext214pt"/>
                <w:rFonts w:ascii="Sylfaen" w:hAnsi="Sylfaen"/>
                <w:sz w:val="24"/>
                <w:szCs w:val="24"/>
              </w:rPr>
              <w:t>позицию с кодом 136 изложить в следующей редакции:</w:t>
            </w:r>
          </w:p>
        </w:tc>
      </w:tr>
      <w:tr w:rsidR="008A448D" w:rsidRPr="001F4052" w:rsidTr="00E601AD">
        <w:trPr>
          <w:jc w:val="center"/>
        </w:trPr>
        <w:tc>
          <w:tcPr>
            <w:tcW w:w="1166" w:type="dxa"/>
            <w:shd w:val="clear" w:color="auto" w:fill="FFFFFF"/>
          </w:tcPr>
          <w:p w:rsidR="008A448D" w:rsidRPr="001F4052" w:rsidRDefault="001F4052" w:rsidP="001F4052">
            <w:pPr>
              <w:pStyle w:val="Bodytext20"/>
              <w:shd w:val="clear" w:color="auto" w:fill="auto"/>
              <w:spacing w:after="120" w:line="240" w:lineRule="auto"/>
              <w:ind w:right="180" w:firstLine="0"/>
              <w:jc w:val="right"/>
              <w:rPr>
                <w:rFonts w:ascii="Sylfaen" w:hAnsi="Sylfaen"/>
                <w:sz w:val="24"/>
                <w:szCs w:val="24"/>
              </w:rPr>
            </w:pPr>
            <w:r w:rsidRPr="001F4052">
              <w:rPr>
                <w:rStyle w:val="Bodytext214pt"/>
                <w:rFonts w:ascii="Sylfaen" w:hAnsi="Sylfaen"/>
                <w:sz w:val="24"/>
                <w:szCs w:val="24"/>
              </w:rPr>
              <w:t>«136</w:t>
            </w:r>
          </w:p>
        </w:tc>
        <w:tc>
          <w:tcPr>
            <w:tcW w:w="9179" w:type="dxa"/>
            <w:gridSpan w:val="3"/>
            <w:shd w:val="clear" w:color="auto" w:fill="FFFFFF"/>
            <w:vAlign w:val="bottom"/>
          </w:tcPr>
          <w:p w:rsidR="008A448D" w:rsidRPr="001F4052" w:rsidRDefault="001F4052" w:rsidP="00A07007">
            <w:pPr>
              <w:pStyle w:val="Bodytext20"/>
              <w:shd w:val="clear" w:color="auto" w:fill="auto"/>
              <w:spacing w:after="120" w:line="240" w:lineRule="auto"/>
              <w:ind w:right="196" w:firstLine="0"/>
              <w:jc w:val="both"/>
              <w:rPr>
                <w:rFonts w:ascii="Sylfaen" w:hAnsi="Sylfaen"/>
                <w:sz w:val="24"/>
                <w:szCs w:val="24"/>
              </w:rPr>
            </w:pPr>
            <w:r w:rsidRPr="001F4052">
              <w:rPr>
                <w:rStyle w:val="Bodytext214pt"/>
                <w:rFonts w:ascii="Sylfaen" w:hAnsi="Sylfaen"/>
                <w:sz w:val="24"/>
                <w:szCs w:val="24"/>
              </w:rPr>
              <w:t>Продукты переработки, полученные в результате замены иностранных товаров в соответствии с абзацем вторым пункта 1 статьи 172 Таможенного кодекса Евразийского экономического союза, вывозимые с таможенной территории Евразийского экономического союза»;</w:t>
            </w:r>
          </w:p>
        </w:tc>
      </w:tr>
      <w:tr w:rsidR="008A448D" w:rsidRPr="001F4052" w:rsidTr="00E601AD">
        <w:trPr>
          <w:jc w:val="center"/>
        </w:trPr>
        <w:tc>
          <w:tcPr>
            <w:tcW w:w="10345" w:type="dxa"/>
            <w:gridSpan w:val="4"/>
            <w:shd w:val="clear" w:color="auto" w:fill="FFFFFF"/>
          </w:tcPr>
          <w:p w:rsidR="008A448D" w:rsidRPr="001F4052" w:rsidRDefault="001F4052" w:rsidP="00556BBC">
            <w:pPr>
              <w:pStyle w:val="Bodytext20"/>
              <w:shd w:val="clear" w:color="auto" w:fill="auto"/>
              <w:spacing w:after="120" w:line="240" w:lineRule="auto"/>
              <w:ind w:firstLine="626"/>
              <w:jc w:val="both"/>
              <w:rPr>
                <w:rFonts w:ascii="Sylfaen" w:hAnsi="Sylfaen"/>
                <w:sz w:val="24"/>
                <w:szCs w:val="24"/>
              </w:rPr>
            </w:pPr>
            <w:r w:rsidRPr="001F4052">
              <w:rPr>
                <w:rStyle w:val="Bodytext214pt"/>
                <w:rFonts w:ascii="Sylfaen" w:hAnsi="Sylfaen"/>
                <w:sz w:val="24"/>
                <w:szCs w:val="24"/>
              </w:rPr>
              <w:t>в позиции с кодом 137 слова «статьей 259 Таможенного кодекса Таможенного союза, при перемещении товаров» заменить словами «статьей 183 Таможенного кодекса Евразийского экономического союза, если операции по переработке осуществляются в отношении товаров, перемещаемых»;</w:t>
            </w:r>
          </w:p>
        </w:tc>
      </w:tr>
      <w:tr w:rsidR="008A448D" w:rsidRPr="001F4052" w:rsidTr="00E601AD">
        <w:trPr>
          <w:jc w:val="center"/>
        </w:trPr>
        <w:tc>
          <w:tcPr>
            <w:tcW w:w="10345" w:type="dxa"/>
            <w:gridSpan w:val="4"/>
            <w:shd w:val="clear" w:color="auto" w:fill="FFFFFF"/>
            <w:vAlign w:val="bottom"/>
          </w:tcPr>
          <w:p w:rsidR="008A448D" w:rsidRPr="001F4052" w:rsidRDefault="001F4052" w:rsidP="001F4052">
            <w:pPr>
              <w:pStyle w:val="Bodytext20"/>
              <w:shd w:val="clear" w:color="auto" w:fill="auto"/>
              <w:spacing w:after="120" w:line="240" w:lineRule="auto"/>
              <w:ind w:left="1140" w:firstLine="0"/>
              <w:rPr>
                <w:rFonts w:ascii="Sylfaen" w:hAnsi="Sylfaen"/>
                <w:sz w:val="24"/>
                <w:szCs w:val="24"/>
              </w:rPr>
            </w:pPr>
            <w:r w:rsidRPr="001F4052">
              <w:rPr>
                <w:rStyle w:val="Bodytext214pt"/>
                <w:rFonts w:ascii="Sylfaen" w:hAnsi="Sylfaen"/>
                <w:sz w:val="24"/>
                <w:szCs w:val="24"/>
              </w:rPr>
              <w:t>позицию с кодом 138 изложить в следующей редакции:</w:t>
            </w:r>
          </w:p>
        </w:tc>
      </w:tr>
      <w:tr w:rsidR="008A448D" w:rsidRPr="001F4052" w:rsidTr="00E601AD">
        <w:trPr>
          <w:jc w:val="center"/>
        </w:trPr>
        <w:tc>
          <w:tcPr>
            <w:tcW w:w="1334" w:type="dxa"/>
            <w:gridSpan w:val="2"/>
            <w:shd w:val="clear" w:color="auto" w:fill="FFFFFF"/>
          </w:tcPr>
          <w:p w:rsidR="008A448D" w:rsidRPr="001F4052" w:rsidRDefault="001F4052" w:rsidP="00E356C0">
            <w:pPr>
              <w:pStyle w:val="Bodytext20"/>
              <w:shd w:val="clear" w:color="auto" w:fill="auto"/>
              <w:spacing w:after="120" w:line="240" w:lineRule="auto"/>
              <w:ind w:right="257" w:firstLine="0"/>
              <w:jc w:val="right"/>
              <w:rPr>
                <w:rFonts w:ascii="Sylfaen" w:hAnsi="Sylfaen"/>
                <w:sz w:val="24"/>
                <w:szCs w:val="24"/>
              </w:rPr>
            </w:pPr>
            <w:r w:rsidRPr="001F4052">
              <w:rPr>
                <w:rStyle w:val="Bodytext214pt"/>
                <w:rFonts w:ascii="Sylfaen" w:hAnsi="Sylfaen"/>
                <w:sz w:val="24"/>
                <w:szCs w:val="24"/>
              </w:rPr>
              <w:t>«138</w:t>
            </w:r>
          </w:p>
        </w:tc>
        <w:tc>
          <w:tcPr>
            <w:tcW w:w="9011" w:type="dxa"/>
            <w:gridSpan w:val="2"/>
            <w:shd w:val="clear" w:color="auto" w:fill="FFFFFF"/>
            <w:vAlign w:val="bottom"/>
          </w:tcPr>
          <w:p w:rsidR="008A448D" w:rsidRPr="001F4052" w:rsidRDefault="001F4052" w:rsidP="00A07007">
            <w:pPr>
              <w:pStyle w:val="Bodytext20"/>
              <w:shd w:val="clear" w:color="auto" w:fill="auto"/>
              <w:spacing w:after="120" w:line="240" w:lineRule="auto"/>
              <w:ind w:right="196" w:firstLine="0"/>
              <w:jc w:val="both"/>
              <w:rPr>
                <w:rFonts w:ascii="Sylfaen" w:hAnsi="Sylfaen"/>
                <w:sz w:val="24"/>
                <w:szCs w:val="24"/>
              </w:rPr>
            </w:pPr>
            <w:r w:rsidRPr="001F4052">
              <w:rPr>
                <w:rStyle w:val="Bodytext214pt"/>
                <w:rFonts w:ascii="Sylfaen" w:hAnsi="Sylfaen"/>
                <w:sz w:val="24"/>
                <w:szCs w:val="24"/>
              </w:rPr>
              <w:t xml:space="preserve">Продукты переработки, полученные в результате операций по переработке эквивалентных товаров в соответствии со статьей 172 Таможенного кодекса Евразийского экономического союза, если операцией по переработке является ремонт товара, в том числе гарантийный, вывозимые с таможенной территории Евразийского экономического союза, за исключением товаров, указанных в </w:t>
            </w:r>
            <w:r w:rsidRPr="001F4052">
              <w:rPr>
                <w:rStyle w:val="Bodytext214pt"/>
                <w:rFonts w:ascii="Sylfaen" w:hAnsi="Sylfaen"/>
                <w:sz w:val="24"/>
                <w:szCs w:val="24"/>
              </w:rPr>
              <w:lastRenderedPageBreak/>
              <w:t>позиции с кодом 136»;</w:t>
            </w:r>
          </w:p>
        </w:tc>
      </w:tr>
      <w:tr w:rsidR="008A448D" w:rsidRPr="001F4052" w:rsidTr="00E601AD">
        <w:trPr>
          <w:jc w:val="center"/>
        </w:trPr>
        <w:tc>
          <w:tcPr>
            <w:tcW w:w="10345" w:type="dxa"/>
            <w:gridSpan w:val="4"/>
            <w:shd w:val="clear" w:color="auto" w:fill="FFFFFF"/>
            <w:vAlign w:val="bottom"/>
          </w:tcPr>
          <w:p w:rsidR="008A448D" w:rsidRPr="001F4052" w:rsidRDefault="001F4052" w:rsidP="00E356C0">
            <w:pPr>
              <w:pStyle w:val="Bodytext20"/>
              <w:shd w:val="clear" w:color="auto" w:fill="auto"/>
              <w:spacing w:after="120" w:line="240" w:lineRule="auto"/>
              <w:ind w:firstLine="631"/>
              <w:jc w:val="both"/>
              <w:rPr>
                <w:rFonts w:ascii="Sylfaen" w:hAnsi="Sylfaen"/>
                <w:sz w:val="24"/>
                <w:szCs w:val="24"/>
              </w:rPr>
            </w:pPr>
            <w:r w:rsidRPr="001F4052">
              <w:rPr>
                <w:rStyle w:val="Bodytext214pt"/>
                <w:rFonts w:ascii="Sylfaen" w:hAnsi="Sylfaen"/>
                <w:sz w:val="24"/>
                <w:szCs w:val="24"/>
              </w:rPr>
              <w:t>дополнить позициями следующего содержания:</w:t>
            </w:r>
          </w:p>
        </w:tc>
      </w:tr>
      <w:tr w:rsidR="008A448D" w:rsidRPr="001F4052" w:rsidTr="00E601AD">
        <w:trPr>
          <w:jc w:val="center"/>
        </w:trPr>
        <w:tc>
          <w:tcPr>
            <w:tcW w:w="1334" w:type="dxa"/>
            <w:gridSpan w:val="2"/>
            <w:shd w:val="clear" w:color="auto" w:fill="FFFFFF"/>
          </w:tcPr>
          <w:p w:rsidR="008A448D" w:rsidRPr="001F4052" w:rsidRDefault="001F4052" w:rsidP="00E356C0">
            <w:pPr>
              <w:pStyle w:val="Bodytext20"/>
              <w:shd w:val="clear" w:color="auto" w:fill="auto"/>
              <w:spacing w:after="120" w:line="240" w:lineRule="auto"/>
              <w:ind w:right="257" w:firstLine="0"/>
              <w:jc w:val="right"/>
              <w:rPr>
                <w:rFonts w:ascii="Sylfaen" w:hAnsi="Sylfaen"/>
                <w:sz w:val="24"/>
                <w:szCs w:val="24"/>
              </w:rPr>
            </w:pPr>
            <w:r w:rsidRPr="001F4052">
              <w:rPr>
                <w:rStyle w:val="Bodytext214pt"/>
                <w:rFonts w:ascii="Sylfaen" w:hAnsi="Sylfaen"/>
                <w:sz w:val="24"/>
                <w:szCs w:val="24"/>
              </w:rPr>
              <w:t>«174</w:t>
            </w:r>
          </w:p>
        </w:tc>
        <w:tc>
          <w:tcPr>
            <w:tcW w:w="9011" w:type="dxa"/>
            <w:gridSpan w:val="2"/>
            <w:shd w:val="clear" w:color="auto" w:fill="FFFFFF"/>
            <w:vAlign w:val="bottom"/>
          </w:tcPr>
          <w:p w:rsidR="008A448D" w:rsidRPr="001F4052" w:rsidRDefault="001F4052" w:rsidP="00556BBC">
            <w:pPr>
              <w:pStyle w:val="Bodytext20"/>
              <w:shd w:val="clear" w:color="auto" w:fill="auto"/>
              <w:spacing w:after="120" w:line="240" w:lineRule="auto"/>
              <w:ind w:right="35" w:firstLine="0"/>
              <w:jc w:val="both"/>
              <w:rPr>
                <w:rFonts w:ascii="Sylfaen" w:hAnsi="Sylfaen"/>
                <w:sz w:val="24"/>
                <w:szCs w:val="24"/>
              </w:rPr>
            </w:pPr>
            <w:r w:rsidRPr="001F4052">
              <w:rPr>
                <w:rStyle w:val="Bodytext214pt"/>
                <w:rFonts w:ascii="Sylfaen" w:hAnsi="Sylfaen"/>
                <w:sz w:val="24"/>
                <w:szCs w:val="24"/>
              </w:rPr>
              <w:t>Товары, необходимые для обеспечения деятельности воздушного пункта пропуска или международного аэропорта (для Российской Федерации)</w:t>
            </w:r>
          </w:p>
        </w:tc>
      </w:tr>
      <w:tr w:rsidR="008A448D" w:rsidRPr="001F4052" w:rsidTr="00E601AD">
        <w:trPr>
          <w:jc w:val="center"/>
        </w:trPr>
        <w:tc>
          <w:tcPr>
            <w:tcW w:w="1334" w:type="dxa"/>
            <w:gridSpan w:val="2"/>
            <w:shd w:val="clear" w:color="auto" w:fill="FFFFFF"/>
          </w:tcPr>
          <w:p w:rsidR="008A448D" w:rsidRPr="001F4052" w:rsidRDefault="001F4052" w:rsidP="00E356C0">
            <w:pPr>
              <w:pStyle w:val="Bodytext20"/>
              <w:shd w:val="clear" w:color="auto" w:fill="auto"/>
              <w:spacing w:after="120" w:line="240" w:lineRule="auto"/>
              <w:ind w:right="257" w:firstLine="0"/>
              <w:jc w:val="right"/>
              <w:rPr>
                <w:rFonts w:ascii="Sylfaen" w:hAnsi="Sylfaen"/>
                <w:sz w:val="24"/>
                <w:szCs w:val="24"/>
              </w:rPr>
            </w:pPr>
            <w:r w:rsidRPr="001F4052">
              <w:rPr>
                <w:rStyle w:val="Bodytext214pt"/>
                <w:rFonts w:ascii="Sylfaen" w:hAnsi="Sylfaen"/>
                <w:sz w:val="24"/>
                <w:szCs w:val="24"/>
              </w:rPr>
              <w:t>175</w:t>
            </w:r>
          </w:p>
        </w:tc>
        <w:tc>
          <w:tcPr>
            <w:tcW w:w="9011" w:type="dxa"/>
            <w:gridSpan w:val="2"/>
            <w:shd w:val="clear" w:color="auto" w:fill="FFFFFF"/>
          </w:tcPr>
          <w:p w:rsidR="008A448D" w:rsidRPr="001F4052" w:rsidRDefault="001F4052" w:rsidP="00556BBC">
            <w:pPr>
              <w:pStyle w:val="Bodytext20"/>
              <w:shd w:val="clear" w:color="auto" w:fill="auto"/>
              <w:spacing w:after="120" w:line="240" w:lineRule="auto"/>
              <w:ind w:right="35" w:firstLine="0"/>
              <w:jc w:val="both"/>
              <w:rPr>
                <w:rFonts w:ascii="Sylfaen" w:hAnsi="Sylfaen"/>
                <w:sz w:val="24"/>
                <w:szCs w:val="24"/>
              </w:rPr>
            </w:pPr>
            <w:r w:rsidRPr="001F4052">
              <w:rPr>
                <w:rStyle w:val="Bodytext214pt"/>
                <w:rFonts w:ascii="Sylfaen" w:hAnsi="Sylfaen"/>
                <w:sz w:val="24"/>
                <w:szCs w:val="24"/>
              </w:rPr>
              <w:t>Товары, предназначенные для обеспечения деятельности морских (речных) портов, находящихся в морских (речных) пунктах пропуска (для Российской Федерации)»;</w:t>
            </w:r>
          </w:p>
        </w:tc>
      </w:tr>
      <w:tr w:rsidR="008A448D" w:rsidRPr="001F4052" w:rsidTr="00E601AD">
        <w:trPr>
          <w:jc w:val="center"/>
        </w:trPr>
        <w:tc>
          <w:tcPr>
            <w:tcW w:w="10345" w:type="dxa"/>
            <w:gridSpan w:val="4"/>
            <w:shd w:val="clear" w:color="auto" w:fill="FFFFFF"/>
          </w:tcPr>
          <w:p w:rsidR="008A448D" w:rsidRPr="001F4052" w:rsidRDefault="001F4052" w:rsidP="00E356C0">
            <w:pPr>
              <w:pStyle w:val="Bodytext20"/>
              <w:shd w:val="clear" w:color="auto" w:fill="auto"/>
              <w:spacing w:after="120" w:line="240" w:lineRule="auto"/>
              <w:ind w:firstLine="631"/>
              <w:rPr>
                <w:rFonts w:ascii="Sylfaen" w:hAnsi="Sylfaen"/>
                <w:sz w:val="24"/>
                <w:szCs w:val="24"/>
              </w:rPr>
            </w:pPr>
            <w:r w:rsidRPr="001F4052">
              <w:rPr>
                <w:rStyle w:val="Bodytext214pt"/>
                <w:rFonts w:ascii="Sylfaen" w:hAnsi="Sylfaen"/>
                <w:sz w:val="24"/>
                <w:szCs w:val="24"/>
              </w:rPr>
              <w:t>д) в классификаторе особенностей таможенного декларирования товаров (Приложение 6):</w:t>
            </w:r>
          </w:p>
        </w:tc>
      </w:tr>
      <w:tr w:rsidR="008A448D" w:rsidRPr="001F4052" w:rsidTr="00E601AD">
        <w:trPr>
          <w:jc w:val="center"/>
        </w:trPr>
        <w:tc>
          <w:tcPr>
            <w:tcW w:w="10345" w:type="dxa"/>
            <w:gridSpan w:val="4"/>
            <w:shd w:val="clear" w:color="auto" w:fill="FFFFFF"/>
          </w:tcPr>
          <w:p w:rsidR="008A448D" w:rsidRPr="001F4052" w:rsidRDefault="001F4052" w:rsidP="00E356C0">
            <w:pPr>
              <w:pStyle w:val="Bodytext20"/>
              <w:shd w:val="clear" w:color="auto" w:fill="auto"/>
              <w:spacing w:after="120" w:line="240" w:lineRule="auto"/>
              <w:ind w:firstLine="631"/>
              <w:jc w:val="both"/>
              <w:rPr>
                <w:rFonts w:ascii="Sylfaen" w:hAnsi="Sylfaen"/>
                <w:sz w:val="24"/>
                <w:szCs w:val="24"/>
              </w:rPr>
            </w:pPr>
            <w:r w:rsidRPr="001F4052">
              <w:rPr>
                <w:rStyle w:val="Bodytext214pt"/>
                <w:rFonts w:ascii="Sylfaen" w:hAnsi="Sylfaen"/>
                <w:sz w:val="24"/>
                <w:szCs w:val="24"/>
              </w:rPr>
              <w:t>позиции с кодами ПТД, НТД и ПДТ изложить в следующей редакции:</w:t>
            </w:r>
          </w:p>
        </w:tc>
      </w:tr>
      <w:tr w:rsidR="008A448D" w:rsidRPr="001F4052" w:rsidTr="00E601AD">
        <w:trPr>
          <w:jc w:val="center"/>
        </w:trPr>
        <w:tc>
          <w:tcPr>
            <w:tcW w:w="1334" w:type="dxa"/>
            <w:gridSpan w:val="2"/>
            <w:shd w:val="clear" w:color="auto" w:fill="FFFFFF"/>
          </w:tcPr>
          <w:p w:rsidR="008A448D" w:rsidRPr="001F4052" w:rsidRDefault="001F4052" w:rsidP="00E356C0">
            <w:pPr>
              <w:pStyle w:val="Bodytext20"/>
              <w:shd w:val="clear" w:color="auto" w:fill="auto"/>
              <w:spacing w:after="120" w:line="240" w:lineRule="auto"/>
              <w:ind w:right="257" w:firstLine="0"/>
              <w:jc w:val="right"/>
              <w:rPr>
                <w:rFonts w:ascii="Sylfaen" w:hAnsi="Sylfaen"/>
                <w:sz w:val="24"/>
                <w:szCs w:val="24"/>
              </w:rPr>
            </w:pPr>
            <w:r w:rsidRPr="001F4052">
              <w:rPr>
                <w:rStyle w:val="Bodytext214pt"/>
                <w:rFonts w:ascii="Sylfaen" w:hAnsi="Sylfaen"/>
                <w:sz w:val="24"/>
                <w:szCs w:val="24"/>
              </w:rPr>
              <w:t>«ПТД</w:t>
            </w:r>
          </w:p>
        </w:tc>
        <w:tc>
          <w:tcPr>
            <w:tcW w:w="9011" w:type="dxa"/>
            <w:gridSpan w:val="2"/>
            <w:shd w:val="clear" w:color="auto" w:fill="FFFFFF"/>
            <w:vAlign w:val="center"/>
          </w:tcPr>
          <w:p w:rsidR="008A448D" w:rsidRPr="001F4052" w:rsidRDefault="001F4052" w:rsidP="00556BBC">
            <w:pPr>
              <w:pStyle w:val="Bodytext20"/>
              <w:shd w:val="clear" w:color="auto" w:fill="auto"/>
              <w:spacing w:after="120" w:line="240" w:lineRule="auto"/>
              <w:ind w:right="177" w:firstLine="0"/>
              <w:jc w:val="both"/>
              <w:rPr>
                <w:rFonts w:ascii="Sylfaen" w:hAnsi="Sylfaen"/>
                <w:sz w:val="24"/>
                <w:szCs w:val="24"/>
              </w:rPr>
            </w:pPr>
            <w:r w:rsidRPr="001F4052">
              <w:rPr>
                <w:rStyle w:val="Bodytext214pt"/>
                <w:rFonts w:ascii="Sylfaen" w:hAnsi="Sylfaen"/>
                <w:sz w:val="24"/>
                <w:szCs w:val="24"/>
              </w:rPr>
              <w:t>Предварительное таможенное декларирование в соответствии со статьей 114 Таможенного кодекса Евразийского экономического союза</w:t>
            </w:r>
          </w:p>
        </w:tc>
      </w:tr>
      <w:tr w:rsidR="008A448D" w:rsidRPr="001F4052" w:rsidTr="00E601AD">
        <w:trPr>
          <w:jc w:val="center"/>
        </w:trPr>
        <w:tc>
          <w:tcPr>
            <w:tcW w:w="1334" w:type="dxa"/>
            <w:gridSpan w:val="2"/>
            <w:shd w:val="clear" w:color="auto" w:fill="FFFFFF"/>
          </w:tcPr>
          <w:p w:rsidR="008A448D" w:rsidRPr="001F4052" w:rsidRDefault="001F4052" w:rsidP="00E356C0">
            <w:pPr>
              <w:pStyle w:val="Bodytext20"/>
              <w:shd w:val="clear" w:color="auto" w:fill="auto"/>
              <w:spacing w:after="120" w:line="240" w:lineRule="auto"/>
              <w:ind w:right="257" w:firstLine="0"/>
              <w:jc w:val="right"/>
              <w:rPr>
                <w:rFonts w:ascii="Sylfaen" w:hAnsi="Sylfaen"/>
                <w:sz w:val="24"/>
                <w:szCs w:val="24"/>
              </w:rPr>
            </w:pPr>
            <w:r w:rsidRPr="001F4052">
              <w:rPr>
                <w:rStyle w:val="Bodytext214pt"/>
                <w:rFonts w:ascii="Sylfaen" w:hAnsi="Sylfaen"/>
                <w:sz w:val="24"/>
                <w:szCs w:val="24"/>
              </w:rPr>
              <w:t>НТД</w:t>
            </w:r>
          </w:p>
        </w:tc>
        <w:tc>
          <w:tcPr>
            <w:tcW w:w="9011" w:type="dxa"/>
            <w:gridSpan w:val="2"/>
            <w:shd w:val="clear" w:color="auto" w:fill="FFFFFF"/>
          </w:tcPr>
          <w:p w:rsidR="008A448D" w:rsidRPr="001F4052" w:rsidRDefault="001F4052" w:rsidP="00556BBC">
            <w:pPr>
              <w:pStyle w:val="Bodytext20"/>
              <w:shd w:val="clear" w:color="auto" w:fill="auto"/>
              <w:spacing w:after="120" w:line="240" w:lineRule="auto"/>
              <w:ind w:right="177" w:firstLine="0"/>
              <w:jc w:val="both"/>
              <w:rPr>
                <w:rFonts w:ascii="Sylfaen" w:hAnsi="Sylfaen"/>
                <w:sz w:val="24"/>
                <w:szCs w:val="24"/>
              </w:rPr>
            </w:pPr>
            <w:r w:rsidRPr="001F4052">
              <w:rPr>
                <w:rStyle w:val="Bodytext214pt"/>
                <w:rFonts w:ascii="Sylfaen" w:hAnsi="Sylfaen"/>
                <w:sz w:val="24"/>
                <w:szCs w:val="24"/>
              </w:rPr>
              <w:t>Неполное таможенное декларирование в соответствии со статьей 115 Таможенного кодекса Евразийского экономического союза</w:t>
            </w:r>
          </w:p>
        </w:tc>
      </w:tr>
      <w:tr w:rsidR="008A448D" w:rsidRPr="001F4052" w:rsidTr="00E601AD">
        <w:trPr>
          <w:jc w:val="center"/>
        </w:trPr>
        <w:tc>
          <w:tcPr>
            <w:tcW w:w="1334" w:type="dxa"/>
            <w:gridSpan w:val="2"/>
            <w:shd w:val="clear" w:color="auto" w:fill="FFFFFF"/>
          </w:tcPr>
          <w:p w:rsidR="008A448D" w:rsidRPr="001F4052" w:rsidRDefault="001F4052" w:rsidP="00E356C0">
            <w:pPr>
              <w:pStyle w:val="Bodytext20"/>
              <w:shd w:val="clear" w:color="auto" w:fill="auto"/>
              <w:spacing w:after="120" w:line="240" w:lineRule="auto"/>
              <w:ind w:right="257" w:firstLine="0"/>
              <w:jc w:val="right"/>
              <w:rPr>
                <w:rFonts w:ascii="Sylfaen" w:hAnsi="Sylfaen"/>
                <w:sz w:val="24"/>
                <w:szCs w:val="24"/>
              </w:rPr>
            </w:pPr>
            <w:r w:rsidRPr="001F4052">
              <w:rPr>
                <w:rStyle w:val="Bodytext214pt"/>
                <w:rFonts w:ascii="Sylfaen" w:hAnsi="Sylfaen"/>
                <w:sz w:val="24"/>
                <w:szCs w:val="24"/>
              </w:rPr>
              <w:t>ПДТ</w:t>
            </w:r>
          </w:p>
        </w:tc>
        <w:tc>
          <w:tcPr>
            <w:tcW w:w="9011" w:type="dxa"/>
            <w:gridSpan w:val="2"/>
            <w:shd w:val="clear" w:color="auto" w:fill="FFFFFF"/>
          </w:tcPr>
          <w:p w:rsidR="008A448D" w:rsidRPr="001F4052" w:rsidRDefault="001F4052" w:rsidP="00556BBC">
            <w:pPr>
              <w:pStyle w:val="Bodytext20"/>
              <w:shd w:val="clear" w:color="auto" w:fill="auto"/>
              <w:spacing w:after="120" w:line="240" w:lineRule="auto"/>
              <w:ind w:right="177" w:firstLine="0"/>
              <w:jc w:val="both"/>
              <w:rPr>
                <w:rFonts w:ascii="Sylfaen" w:hAnsi="Sylfaen"/>
                <w:sz w:val="24"/>
                <w:szCs w:val="24"/>
              </w:rPr>
            </w:pPr>
            <w:r w:rsidRPr="001F4052">
              <w:rPr>
                <w:rStyle w:val="Bodytext214pt"/>
                <w:rFonts w:ascii="Sylfaen" w:hAnsi="Sylfaen"/>
                <w:sz w:val="24"/>
                <w:szCs w:val="24"/>
              </w:rPr>
              <w:t>Периодическое таможенное декларирование в соответствии со статьей 116 Таможенного кодекса Евразийского экономического союза»;</w:t>
            </w:r>
          </w:p>
        </w:tc>
      </w:tr>
      <w:tr w:rsidR="008A448D" w:rsidRPr="001F4052" w:rsidTr="00E601AD">
        <w:trPr>
          <w:jc w:val="center"/>
        </w:trPr>
        <w:tc>
          <w:tcPr>
            <w:tcW w:w="10345" w:type="dxa"/>
            <w:gridSpan w:val="4"/>
            <w:shd w:val="clear" w:color="auto" w:fill="FFFFFF"/>
          </w:tcPr>
          <w:p w:rsidR="008A448D" w:rsidRPr="001F4052" w:rsidRDefault="001F4052" w:rsidP="00E356C0">
            <w:pPr>
              <w:pStyle w:val="Bodytext20"/>
              <w:shd w:val="clear" w:color="auto" w:fill="auto"/>
              <w:spacing w:after="120" w:line="240" w:lineRule="auto"/>
              <w:ind w:firstLine="631"/>
              <w:jc w:val="both"/>
              <w:rPr>
                <w:rFonts w:ascii="Sylfaen" w:hAnsi="Sylfaen"/>
                <w:sz w:val="24"/>
                <w:szCs w:val="24"/>
              </w:rPr>
            </w:pPr>
            <w:r w:rsidRPr="001F4052">
              <w:rPr>
                <w:rStyle w:val="Bodytext214pt"/>
                <w:rFonts w:ascii="Sylfaen" w:hAnsi="Sylfaen"/>
                <w:sz w:val="24"/>
                <w:szCs w:val="24"/>
              </w:rPr>
              <w:t>позицию с кодом ППД исключить;</w:t>
            </w:r>
          </w:p>
        </w:tc>
      </w:tr>
      <w:tr w:rsidR="008A448D" w:rsidRPr="001F4052" w:rsidTr="00E601AD">
        <w:trPr>
          <w:jc w:val="center"/>
        </w:trPr>
        <w:tc>
          <w:tcPr>
            <w:tcW w:w="10345" w:type="dxa"/>
            <w:gridSpan w:val="4"/>
            <w:shd w:val="clear" w:color="auto" w:fill="FFFFFF"/>
            <w:vAlign w:val="bottom"/>
          </w:tcPr>
          <w:p w:rsidR="008A448D" w:rsidRPr="001F4052" w:rsidRDefault="001F4052" w:rsidP="00E356C0">
            <w:pPr>
              <w:pStyle w:val="Bodytext20"/>
              <w:shd w:val="clear" w:color="auto" w:fill="auto"/>
              <w:spacing w:after="120" w:line="240" w:lineRule="auto"/>
              <w:ind w:firstLine="631"/>
              <w:jc w:val="both"/>
              <w:rPr>
                <w:rFonts w:ascii="Sylfaen" w:hAnsi="Sylfaen"/>
                <w:sz w:val="24"/>
                <w:szCs w:val="24"/>
              </w:rPr>
            </w:pPr>
            <w:r w:rsidRPr="001F4052">
              <w:rPr>
                <w:rStyle w:val="Bodytext214pt"/>
                <w:rFonts w:ascii="Sylfaen" w:hAnsi="Sylfaen"/>
                <w:sz w:val="24"/>
                <w:szCs w:val="24"/>
              </w:rPr>
              <w:t>позиции с кодами ОКТ и ЗПК изложить в следующей редакции:</w:t>
            </w:r>
          </w:p>
        </w:tc>
      </w:tr>
      <w:tr w:rsidR="008A448D" w:rsidRPr="001F4052" w:rsidTr="00E601AD">
        <w:trPr>
          <w:jc w:val="center"/>
        </w:trPr>
        <w:tc>
          <w:tcPr>
            <w:tcW w:w="1334" w:type="dxa"/>
            <w:gridSpan w:val="2"/>
            <w:shd w:val="clear" w:color="auto" w:fill="FFFFFF"/>
          </w:tcPr>
          <w:p w:rsidR="008A448D" w:rsidRPr="001F4052" w:rsidRDefault="001F4052" w:rsidP="00E356C0">
            <w:pPr>
              <w:pStyle w:val="Bodytext20"/>
              <w:shd w:val="clear" w:color="auto" w:fill="auto"/>
              <w:spacing w:after="120" w:line="240" w:lineRule="auto"/>
              <w:ind w:right="257" w:firstLine="0"/>
              <w:jc w:val="right"/>
              <w:rPr>
                <w:rFonts w:ascii="Sylfaen" w:hAnsi="Sylfaen"/>
                <w:sz w:val="24"/>
                <w:szCs w:val="24"/>
              </w:rPr>
            </w:pPr>
            <w:r w:rsidRPr="001F4052">
              <w:rPr>
                <w:rStyle w:val="Bodytext214pt"/>
                <w:rFonts w:ascii="Sylfaen" w:hAnsi="Sylfaen"/>
                <w:sz w:val="24"/>
                <w:szCs w:val="24"/>
              </w:rPr>
              <w:t>«ОКТ</w:t>
            </w:r>
          </w:p>
        </w:tc>
        <w:tc>
          <w:tcPr>
            <w:tcW w:w="9011" w:type="dxa"/>
            <w:gridSpan w:val="2"/>
            <w:tcBorders>
              <w:left w:val="nil"/>
            </w:tcBorders>
            <w:shd w:val="clear" w:color="auto" w:fill="FFFFFF"/>
          </w:tcPr>
          <w:p w:rsidR="008A448D" w:rsidRPr="001F4052" w:rsidRDefault="001F4052" w:rsidP="00556BBC">
            <w:pPr>
              <w:pStyle w:val="Bodytext20"/>
              <w:shd w:val="clear" w:color="auto" w:fill="auto"/>
              <w:spacing w:after="120" w:line="240" w:lineRule="auto"/>
              <w:ind w:right="177" w:firstLine="0"/>
              <w:jc w:val="both"/>
              <w:rPr>
                <w:rFonts w:ascii="Sylfaen" w:hAnsi="Sylfaen"/>
                <w:sz w:val="24"/>
                <w:szCs w:val="24"/>
              </w:rPr>
            </w:pPr>
            <w:r w:rsidRPr="001F4052">
              <w:rPr>
                <w:rStyle w:val="Bodytext214pt"/>
                <w:rFonts w:ascii="Sylfaen" w:hAnsi="Sylfaen"/>
                <w:sz w:val="24"/>
                <w:szCs w:val="24"/>
              </w:rPr>
              <w:t>Особенности таможенного декларирования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 (декларация на товары в отношении компонента)</w:t>
            </w:r>
          </w:p>
        </w:tc>
      </w:tr>
      <w:tr w:rsidR="00556BBC" w:rsidRPr="001F4052" w:rsidTr="00E601AD">
        <w:trPr>
          <w:jc w:val="center"/>
        </w:trPr>
        <w:tc>
          <w:tcPr>
            <w:tcW w:w="1334" w:type="dxa"/>
            <w:gridSpan w:val="2"/>
            <w:shd w:val="clear" w:color="auto" w:fill="FFFFFF"/>
          </w:tcPr>
          <w:p w:rsidR="00556BBC" w:rsidRPr="00E601AD" w:rsidRDefault="00E601AD" w:rsidP="00E356C0">
            <w:pPr>
              <w:pStyle w:val="Bodytext20"/>
              <w:shd w:val="clear" w:color="auto" w:fill="auto"/>
              <w:spacing w:after="120" w:line="240" w:lineRule="auto"/>
              <w:ind w:right="257" w:firstLine="0"/>
              <w:jc w:val="right"/>
              <w:rPr>
                <w:rFonts w:ascii="Sylfaen" w:hAnsi="Sylfaen"/>
                <w:sz w:val="24"/>
                <w:szCs w:val="24"/>
              </w:rPr>
            </w:pPr>
            <w:r>
              <w:rPr>
                <w:rFonts w:ascii="Sylfaen" w:hAnsi="Sylfaen"/>
                <w:sz w:val="24"/>
                <w:szCs w:val="24"/>
              </w:rPr>
              <w:t>ЗПК</w:t>
            </w:r>
          </w:p>
        </w:tc>
        <w:tc>
          <w:tcPr>
            <w:tcW w:w="9011" w:type="dxa"/>
            <w:gridSpan w:val="2"/>
            <w:tcBorders>
              <w:left w:val="nil"/>
            </w:tcBorders>
            <w:shd w:val="clear" w:color="auto" w:fill="FFFFFF"/>
            <w:vAlign w:val="bottom"/>
          </w:tcPr>
          <w:p w:rsidR="00556BBC" w:rsidRPr="00E601AD" w:rsidRDefault="00E601AD" w:rsidP="00E601AD">
            <w:pPr>
              <w:pStyle w:val="Bodytext20"/>
              <w:shd w:val="clear" w:color="auto" w:fill="auto"/>
              <w:spacing w:after="120" w:line="240" w:lineRule="auto"/>
              <w:ind w:firstLine="0"/>
              <w:rPr>
                <w:rFonts w:ascii="Sylfaen" w:hAnsi="Sylfaen"/>
                <w:sz w:val="24"/>
                <w:szCs w:val="24"/>
              </w:rPr>
            </w:pPr>
            <w:r w:rsidRPr="00E601AD">
              <w:rPr>
                <w:rFonts w:ascii="Sylfaen" w:hAnsi="Sylfaen"/>
                <w:sz w:val="24"/>
                <w:szCs w:val="24"/>
              </w:rPr>
              <w:t>Особенности таможенного декларирования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 (декларация на товары в отношении последнего компонента)»;</w:t>
            </w:r>
          </w:p>
        </w:tc>
      </w:tr>
      <w:tr w:rsidR="008A448D" w:rsidRPr="001F4052" w:rsidTr="00E601AD">
        <w:trPr>
          <w:jc w:val="center"/>
        </w:trPr>
        <w:tc>
          <w:tcPr>
            <w:tcW w:w="10345" w:type="dxa"/>
            <w:gridSpan w:val="4"/>
            <w:shd w:val="clear" w:color="auto" w:fill="FFFFFF"/>
            <w:vAlign w:val="bottom"/>
          </w:tcPr>
          <w:p w:rsidR="008A448D" w:rsidRPr="001F4052" w:rsidRDefault="001F4052" w:rsidP="00E356C0">
            <w:pPr>
              <w:pStyle w:val="Bodytext20"/>
              <w:shd w:val="clear" w:color="auto" w:fill="auto"/>
              <w:spacing w:after="120" w:line="240" w:lineRule="auto"/>
              <w:ind w:firstLine="631"/>
              <w:jc w:val="both"/>
              <w:rPr>
                <w:rFonts w:ascii="Sylfaen" w:hAnsi="Sylfaen"/>
                <w:sz w:val="24"/>
                <w:szCs w:val="24"/>
              </w:rPr>
            </w:pPr>
            <w:r w:rsidRPr="001F4052">
              <w:rPr>
                <w:rStyle w:val="Bodytext214pt"/>
                <w:rFonts w:ascii="Sylfaen" w:hAnsi="Sylfaen"/>
                <w:sz w:val="24"/>
                <w:szCs w:val="24"/>
              </w:rPr>
              <w:t>е) в классификаторе льгот по уплате таможенных платежей (Приложение 7):</w:t>
            </w:r>
          </w:p>
        </w:tc>
      </w:tr>
      <w:tr w:rsidR="008A448D" w:rsidRPr="001F4052" w:rsidTr="00E601AD">
        <w:trPr>
          <w:jc w:val="center"/>
        </w:trPr>
        <w:tc>
          <w:tcPr>
            <w:tcW w:w="10345" w:type="dxa"/>
            <w:gridSpan w:val="4"/>
            <w:shd w:val="clear" w:color="auto" w:fill="FFFFFF"/>
            <w:vAlign w:val="bottom"/>
          </w:tcPr>
          <w:p w:rsidR="008A448D" w:rsidRPr="001F4052" w:rsidRDefault="001F4052" w:rsidP="00E356C0">
            <w:pPr>
              <w:pStyle w:val="Bodytext20"/>
              <w:shd w:val="clear" w:color="auto" w:fill="auto"/>
              <w:spacing w:after="120" w:line="240" w:lineRule="auto"/>
              <w:ind w:firstLine="631"/>
              <w:jc w:val="both"/>
              <w:rPr>
                <w:rFonts w:ascii="Sylfaen" w:hAnsi="Sylfaen"/>
                <w:sz w:val="24"/>
                <w:szCs w:val="24"/>
              </w:rPr>
            </w:pPr>
            <w:r w:rsidRPr="001F4052">
              <w:rPr>
                <w:rStyle w:val="Bodytext214pt"/>
                <w:rFonts w:ascii="Sylfaen" w:hAnsi="Sylfaen"/>
                <w:sz w:val="24"/>
                <w:szCs w:val="24"/>
              </w:rPr>
              <w:t>в подразделе 1.1:</w:t>
            </w:r>
          </w:p>
          <w:p w:rsidR="008A448D" w:rsidRPr="001F4052" w:rsidRDefault="001F4052" w:rsidP="00E356C0">
            <w:pPr>
              <w:pStyle w:val="Bodytext20"/>
              <w:shd w:val="clear" w:color="auto" w:fill="auto"/>
              <w:spacing w:after="120" w:line="240" w:lineRule="auto"/>
              <w:ind w:firstLine="631"/>
              <w:jc w:val="both"/>
              <w:rPr>
                <w:rFonts w:ascii="Sylfaen" w:hAnsi="Sylfaen"/>
                <w:sz w:val="24"/>
                <w:szCs w:val="24"/>
              </w:rPr>
            </w:pPr>
            <w:r w:rsidRPr="001F4052">
              <w:rPr>
                <w:rStyle w:val="Bodytext214pt"/>
                <w:rFonts w:ascii="Sylfaen" w:hAnsi="Sylfaen"/>
                <w:sz w:val="24"/>
                <w:szCs w:val="24"/>
              </w:rPr>
              <w:t>позицию с кодом НС исключить;</w:t>
            </w:r>
          </w:p>
          <w:p w:rsidR="008A448D" w:rsidRPr="001F4052" w:rsidRDefault="001F4052" w:rsidP="00E356C0">
            <w:pPr>
              <w:pStyle w:val="Bodytext20"/>
              <w:shd w:val="clear" w:color="auto" w:fill="auto"/>
              <w:spacing w:after="120" w:line="240" w:lineRule="auto"/>
              <w:ind w:firstLine="631"/>
              <w:jc w:val="both"/>
              <w:rPr>
                <w:rFonts w:ascii="Sylfaen" w:hAnsi="Sylfaen"/>
                <w:sz w:val="24"/>
                <w:szCs w:val="24"/>
              </w:rPr>
            </w:pPr>
            <w:r w:rsidRPr="001F4052">
              <w:rPr>
                <w:rStyle w:val="Bodytext214pt"/>
                <w:rFonts w:ascii="Sylfaen" w:hAnsi="Sylfaen"/>
                <w:sz w:val="24"/>
                <w:szCs w:val="24"/>
              </w:rPr>
              <w:t>позицию с кодом РВ изложить в следующей редакции:</w:t>
            </w:r>
          </w:p>
        </w:tc>
      </w:tr>
      <w:tr w:rsidR="008A448D" w:rsidRPr="001F4052" w:rsidTr="00E601AD">
        <w:trPr>
          <w:jc w:val="center"/>
        </w:trPr>
        <w:tc>
          <w:tcPr>
            <w:tcW w:w="8953" w:type="dxa"/>
            <w:gridSpan w:val="3"/>
            <w:shd w:val="clear" w:color="auto" w:fill="FFFFFF"/>
            <w:vAlign w:val="bottom"/>
          </w:tcPr>
          <w:p w:rsidR="008A448D" w:rsidRPr="001F4052" w:rsidRDefault="001F4052" w:rsidP="00E356C0">
            <w:pPr>
              <w:pStyle w:val="Bodytext20"/>
              <w:shd w:val="clear" w:color="auto" w:fill="auto"/>
              <w:spacing w:after="120" w:line="240" w:lineRule="auto"/>
              <w:ind w:right="505" w:firstLine="0"/>
              <w:jc w:val="both"/>
              <w:rPr>
                <w:rFonts w:ascii="Sylfaen" w:hAnsi="Sylfaen"/>
                <w:sz w:val="24"/>
                <w:szCs w:val="24"/>
              </w:rPr>
            </w:pPr>
            <w:r w:rsidRPr="001F4052">
              <w:rPr>
                <w:rStyle w:val="Bodytext214pt"/>
                <w:rFonts w:ascii="Sylfaen" w:hAnsi="Sylfaen"/>
                <w:sz w:val="24"/>
                <w:szCs w:val="24"/>
              </w:rPr>
              <w:t xml:space="preserve">«Временное нахождение и использование на таможенной территории Евразийского экономического союза в соответствии с таможенной процедурой временного ввоза (допуска) без уплаты ввозной таможенной пошлины товаров, категории которых определяются Евразийской экономической комиссией и (или) международными договорами государств </w:t>
            </w:r>
            <w:r w:rsidRPr="001F4052">
              <w:rPr>
                <w:rStyle w:val="Bodytext214pt"/>
                <w:rFonts w:ascii="Sylfaen" w:hAnsi="Sylfaen"/>
                <w:sz w:val="24"/>
                <w:szCs w:val="24"/>
                <w:lang w:val="hy-AM" w:eastAsia="hy-AM" w:bidi="hy-AM"/>
              </w:rPr>
              <w:t xml:space="preserve">֊ </w:t>
            </w:r>
            <w:r w:rsidRPr="001F4052">
              <w:rPr>
                <w:rStyle w:val="Bodytext214pt"/>
                <w:rFonts w:ascii="Sylfaen" w:hAnsi="Sylfaen"/>
                <w:sz w:val="24"/>
                <w:szCs w:val="24"/>
              </w:rPr>
              <w:t>членов Евразийского экономического союза с третьей стороной</w:t>
            </w:r>
          </w:p>
        </w:tc>
        <w:tc>
          <w:tcPr>
            <w:tcW w:w="1392" w:type="dxa"/>
            <w:shd w:val="clear" w:color="auto" w:fill="FFFFFF"/>
          </w:tcPr>
          <w:p w:rsidR="008A448D" w:rsidRPr="001F4052" w:rsidRDefault="001F4052" w:rsidP="00E356C0">
            <w:pPr>
              <w:pStyle w:val="Bodytext20"/>
              <w:shd w:val="clear" w:color="auto" w:fill="auto"/>
              <w:spacing w:after="120" w:line="240" w:lineRule="auto"/>
              <w:ind w:left="467" w:firstLine="0"/>
              <w:rPr>
                <w:rFonts w:ascii="Sylfaen" w:hAnsi="Sylfaen"/>
                <w:sz w:val="24"/>
                <w:szCs w:val="24"/>
              </w:rPr>
            </w:pPr>
            <w:r w:rsidRPr="001F4052">
              <w:rPr>
                <w:rStyle w:val="Bodytext214pt"/>
                <w:rFonts w:ascii="Sylfaen" w:hAnsi="Sylfaen"/>
                <w:sz w:val="24"/>
                <w:szCs w:val="24"/>
              </w:rPr>
              <w:t>РВ»;</w:t>
            </w:r>
          </w:p>
        </w:tc>
      </w:tr>
      <w:tr w:rsidR="008A448D" w:rsidRPr="001F4052" w:rsidTr="00E601AD">
        <w:trPr>
          <w:jc w:val="center"/>
        </w:trPr>
        <w:tc>
          <w:tcPr>
            <w:tcW w:w="10345" w:type="dxa"/>
            <w:gridSpan w:val="4"/>
            <w:shd w:val="clear" w:color="auto" w:fill="FFFFFF"/>
            <w:vAlign w:val="bottom"/>
          </w:tcPr>
          <w:p w:rsidR="008A448D" w:rsidRPr="001F4052" w:rsidRDefault="001F4052" w:rsidP="00E356C0">
            <w:pPr>
              <w:pStyle w:val="Bodytext20"/>
              <w:shd w:val="clear" w:color="auto" w:fill="auto"/>
              <w:spacing w:after="120" w:line="240" w:lineRule="auto"/>
              <w:ind w:firstLine="631"/>
              <w:jc w:val="both"/>
              <w:rPr>
                <w:rFonts w:ascii="Sylfaen" w:hAnsi="Sylfaen"/>
                <w:sz w:val="24"/>
                <w:szCs w:val="24"/>
              </w:rPr>
            </w:pPr>
            <w:r w:rsidRPr="001F4052">
              <w:rPr>
                <w:rStyle w:val="Bodytext214pt"/>
                <w:rFonts w:ascii="Sylfaen" w:hAnsi="Sylfaen"/>
                <w:sz w:val="24"/>
                <w:szCs w:val="24"/>
              </w:rPr>
              <w:t>в подразделе 1.2:</w:t>
            </w:r>
          </w:p>
          <w:p w:rsidR="008A448D" w:rsidRPr="001F4052" w:rsidRDefault="001F4052" w:rsidP="00E356C0">
            <w:pPr>
              <w:pStyle w:val="Bodytext20"/>
              <w:shd w:val="clear" w:color="auto" w:fill="auto"/>
              <w:spacing w:after="120" w:line="240" w:lineRule="auto"/>
              <w:ind w:firstLine="631"/>
              <w:jc w:val="both"/>
              <w:rPr>
                <w:rFonts w:ascii="Sylfaen" w:hAnsi="Sylfaen"/>
                <w:sz w:val="24"/>
                <w:szCs w:val="24"/>
              </w:rPr>
            </w:pPr>
            <w:r w:rsidRPr="001F4052">
              <w:rPr>
                <w:rStyle w:val="Bodytext214pt"/>
                <w:rFonts w:ascii="Sylfaen" w:hAnsi="Sylfaen"/>
                <w:sz w:val="24"/>
                <w:szCs w:val="24"/>
              </w:rPr>
              <w:t>позицию с кодом В изложить в следующей редакции:</w:t>
            </w:r>
          </w:p>
        </w:tc>
      </w:tr>
      <w:tr w:rsidR="008A448D" w:rsidRPr="001F4052" w:rsidTr="00E601AD">
        <w:trPr>
          <w:jc w:val="center"/>
        </w:trPr>
        <w:tc>
          <w:tcPr>
            <w:tcW w:w="8953" w:type="dxa"/>
            <w:gridSpan w:val="3"/>
            <w:shd w:val="clear" w:color="auto" w:fill="FFFFFF"/>
            <w:vAlign w:val="bottom"/>
          </w:tcPr>
          <w:p w:rsidR="008A448D" w:rsidRPr="001F4052" w:rsidRDefault="001F4052" w:rsidP="00E356C0">
            <w:pPr>
              <w:pStyle w:val="Bodytext20"/>
              <w:shd w:val="clear" w:color="auto" w:fill="auto"/>
              <w:spacing w:after="120" w:line="240" w:lineRule="auto"/>
              <w:ind w:right="505" w:firstLine="0"/>
              <w:jc w:val="both"/>
              <w:rPr>
                <w:rFonts w:ascii="Sylfaen" w:hAnsi="Sylfaen"/>
                <w:sz w:val="24"/>
                <w:szCs w:val="24"/>
              </w:rPr>
            </w:pPr>
            <w:r w:rsidRPr="001F4052">
              <w:rPr>
                <w:rStyle w:val="Bodytext214pt"/>
                <w:rFonts w:ascii="Sylfaen" w:hAnsi="Sylfaen"/>
                <w:sz w:val="24"/>
                <w:szCs w:val="24"/>
              </w:rPr>
              <w:lastRenderedPageBreak/>
              <w:t>«Временное нахождение и использование на таможенной территории Евразийского экономического союза в соответствии с таможенной процедурой временного ввоза (допуска) без уплаты акцизов товаров, категории которых определяются Евразийской экономической комиссией и (или) международными договорами государств</w:t>
            </w:r>
            <w:r w:rsidR="00E356C0" w:rsidRPr="00E356C0">
              <w:rPr>
                <w:rStyle w:val="Bodytext214pt"/>
                <w:rFonts w:ascii="Sylfaen" w:hAnsi="Sylfaen"/>
                <w:sz w:val="24"/>
                <w:szCs w:val="24"/>
              </w:rPr>
              <w:t xml:space="preserve"> </w:t>
            </w:r>
            <w:r w:rsidRPr="001F4052">
              <w:rPr>
                <w:rStyle w:val="Bodytext214pt"/>
                <w:rFonts w:ascii="Sylfaen" w:hAnsi="Sylfaen"/>
                <w:sz w:val="24"/>
                <w:szCs w:val="24"/>
              </w:rPr>
              <w:t>членов Евразийского экономического союза с третьей стороной</w:t>
            </w:r>
          </w:p>
        </w:tc>
        <w:tc>
          <w:tcPr>
            <w:tcW w:w="1392" w:type="dxa"/>
            <w:shd w:val="clear" w:color="auto" w:fill="FFFFFF"/>
          </w:tcPr>
          <w:p w:rsidR="008A448D" w:rsidRPr="001F4052" w:rsidRDefault="001F4052" w:rsidP="00E356C0">
            <w:pPr>
              <w:pStyle w:val="Bodytext20"/>
              <w:shd w:val="clear" w:color="auto" w:fill="auto"/>
              <w:spacing w:after="120" w:line="240" w:lineRule="auto"/>
              <w:ind w:left="467" w:firstLine="0"/>
              <w:rPr>
                <w:rFonts w:ascii="Sylfaen" w:hAnsi="Sylfaen"/>
                <w:sz w:val="24"/>
                <w:szCs w:val="24"/>
              </w:rPr>
            </w:pPr>
            <w:r w:rsidRPr="001F4052">
              <w:rPr>
                <w:rStyle w:val="Bodytext214pt"/>
                <w:rFonts w:ascii="Sylfaen" w:hAnsi="Sylfaen"/>
                <w:sz w:val="24"/>
                <w:szCs w:val="24"/>
              </w:rPr>
              <w:t>В»;</w:t>
            </w:r>
          </w:p>
        </w:tc>
      </w:tr>
      <w:tr w:rsidR="008A448D" w:rsidRPr="001F4052" w:rsidTr="00E601AD">
        <w:trPr>
          <w:jc w:val="center"/>
        </w:trPr>
        <w:tc>
          <w:tcPr>
            <w:tcW w:w="10345" w:type="dxa"/>
            <w:gridSpan w:val="4"/>
            <w:shd w:val="clear" w:color="auto" w:fill="FFFFFF"/>
            <w:vAlign w:val="bottom"/>
          </w:tcPr>
          <w:p w:rsidR="008A448D" w:rsidRPr="001F4052" w:rsidRDefault="001F4052" w:rsidP="00E356C0">
            <w:pPr>
              <w:pStyle w:val="Bodytext20"/>
              <w:shd w:val="clear" w:color="auto" w:fill="auto"/>
              <w:spacing w:after="120" w:line="240" w:lineRule="auto"/>
              <w:ind w:firstLine="631"/>
              <w:jc w:val="both"/>
              <w:rPr>
                <w:rFonts w:ascii="Sylfaen" w:hAnsi="Sylfaen"/>
                <w:sz w:val="24"/>
                <w:szCs w:val="24"/>
              </w:rPr>
            </w:pPr>
            <w:r w:rsidRPr="001F4052">
              <w:rPr>
                <w:rStyle w:val="Bodytext214pt"/>
                <w:rFonts w:ascii="Sylfaen" w:hAnsi="Sylfaen"/>
                <w:sz w:val="24"/>
                <w:szCs w:val="24"/>
              </w:rPr>
              <w:t>позицию с кодом Н исключить; в подразделе 1.3:</w:t>
            </w:r>
          </w:p>
          <w:p w:rsidR="008A448D" w:rsidRPr="001F4052" w:rsidRDefault="001F4052" w:rsidP="00E356C0">
            <w:pPr>
              <w:pStyle w:val="Bodytext20"/>
              <w:shd w:val="clear" w:color="auto" w:fill="auto"/>
              <w:spacing w:after="120" w:line="240" w:lineRule="auto"/>
              <w:ind w:firstLine="631"/>
              <w:jc w:val="both"/>
              <w:rPr>
                <w:rFonts w:ascii="Sylfaen" w:hAnsi="Sylfaen"/>
                <w:sz w:val="24"/>
                <w:szCs w:val="24"/>
              </w:rPr>
            </w:pPr>
            <w:r w:rsidRPr="001F4052">
              <w:rPr>
                <w:rStyle w:val="Bodytext214pt"/>
                <w:rFonts w:ascii="Sylfaen" w:hAnsi="Sylfaen"/>
                <w:sz w:val="24"/>
                <w:szCs w:val="24"/>
              </w:rPr>
              <w:t>позицию с кодом РВ изложить в следующей редакции:</w:t>
            </w:r>
          </w:p>
        </w:tc>
      </w:tr>
      <w:tr w:rsidR="008A448D" w:rsidRPr="001F4052" w:rsidTr="00E601AD">
        <w:trPr>
          <w:jc w:val="center"/>
        </w:trPr>
        <w:tc>
          <w:tcPr>
            <w:tcW w:w="8953" w:type="dxa"/>
            <w:gridSpan w:val="3"/>
            <w:shd w:val="clear" w:color="auto" w:fill="FFFFFF"/>
            <w:vAlign w:val="bottom"/>
          </w:tcPr>
          <w:p w:rsidR="008A448D" w:rsidRPr="001F4052" w:rsidRDefault="001F4052" w:rsidP="00E356C0">
            <w:pPr>
              <w:pStyle w:val="Bodytext20"/>
              <w:shd w:val="clear" w:color="auto" w:fill="auto"/>
              <w:spacing w:after="120" w:line="240" w:lineRule="auto"/>
              <w:ind w:right="364" w:firstLine="0"/>
              <w:jc w:val="both"/>
              <w:rPr>
                <w:rFonts w:ascii="Sylfaen" w:hAnsi="Sylfaen"/>
                <w:sz w:val="24"/>
                <w:szCs w:val="24"/>
              </w:rPr>
            </w:pPr>
            <w:r w:rsidRPr="001F4052">
              <w:rPr>
                <w:rStyle w:val="Bodytext214pt"/>
                <w:rFonts w:ascii="Sylfaen" w:hAnsi="Sylfaen"/>
                <w:sz w:val="24"/>
                <w:szCs w:val="24"/>
              </w:rPr>
              <w:t>«Временное нахождение и использование на таможенной территории Евразийского экономического союза в соответствии с таможенной процедурой временного ввоза (допуска) без уплаты НДС товаров, категории которых определяются Евразийской экономической комиссией и (или)</w:t>
            </w:r>
          </w:p>
        </w:tc>
        <w:tc>
          <w:tcPr>
            <w:tcW w:w="1392" w:type="dxa"/>
            <w:shd w:val="clear" w:color="auto" w:fill="FFFFFF"/>
          </w:tcPr>
          <w:p w:rsidR="008A448D" w:rsidRPr="001F4052" w:rsidRDefault="001F4052" w:rsidP="00E356C0">
            <w:pPr>
              <w:pStyle w:val="Bodytext20"/>
              <w:shd w:val="clear" w:color="auto" w:fill="auto"/>
              <w:spacing w:after="120" w:line="240" w:lineRule="auto"/>
              <w:ind w:left="552" w:firstLine="0"/>
              <w:rPr>
                <w:rFonts w:ascii="Sylfaen" w:hAnsi="Sylfaen"/>
                <w:sz w:val="24"/>
                <w:szCs w:val="24"/>
              </w:rPr>
            </w:pPr>
            <w:r w:rsidRPr="001F4052">
              <w:rPr>
                <w:rStyle w:val="Bodytext214pt"/>
                <w:rFonts w:ascii="Sylfaen" w:hAnsi="Sylfaen"/>
                <w:sz w:val="24"/>
                <w:szCs w:val="24"/>
              </w:rPr>
              <w:t>РВ»;</w:t>
            </w:r>
          </w:p>
        </w:tc>
      </w:tr>
    </w:tbl>
    <w:p w:rsidR="008A448D" w:rsidRPr="001F4052" w:rsidRDefault="008A448D" w:rsidP="001F4052">
      <w:pPr>
        <w:spacing w:after="120"/>
        <w:rPr>
          <w:rFonts w:ascii="Sylfaen" w:hAnsi="Sylfaen"/>
        </w:rPr>
      </w:pPr>
    </w:p>
    <w:p w:rsidR="008A448D" w:rsidRPr="001F4052" w:rsidRDefault="001F4052" w:rsidP="00E356C0">
      <w:pPr>
        <w:pStyle w:val="Bodytext20"/>
        <w:shd w:val="clear" w:color="auto" w:fill="auto"/>
        <w:spacing w:after="120" w:line="240" w:lineRule="auto"/>
        <w:ind w:firstLine="567"/>
        <w:jc w:val="both"/>
        <w:rPr>
          <w:rFonts w:ascii="Sylfaen" w:hAnsi="Sylfaen"/>
          <w:sz w:val="24"/>
          <w:szCs w:val="24"/>
        </w:rPr>
      </w:pPr>
      <w:r w:rsidRPr="001F4052">
        <w:rPr>
          <w:rStyle w:val="Bodytext214pt"/>
          <w:rFonts w:ascii="Sylfaen" w:hAnsi="Sylfaen"/>
          <w:sz w:val="24"/>
          <w:szCs w:val="24"/>
        </w:rPr>
        <w:t xml:space="preserve">международными договорами государств </w:t>
      </w:r>
      <w:r w:rsidRPr="001F4052">
        <w:rPr>
          <w:rStyle w:val="Bodytext214pt"/>
          <w:rFonts w:ascii="Sylfaen" w:hAnsi="Sylfaen"/>
          <w:sz w:val="24"/>
          <w:szCs w:val="24"/>
          <w:lang w:val="hy-AM" w:eastAsia="hy-AM" w:bidi="hy-AM"/>
        </w:rPr>
        <w:t xml:space="preserve">֊ </w:t>
      </w:r>
      <w:r w:rsidRPr="001F4052">
        <w:rPr>
          <w:rStyle w:val="Bodytext214pt"/>
          <w:rFonts w:ascii="Sylfaen" w:hAnsi="Sylfaen"/>
          <w:sz w:val="24"/>
          <w:szCs w:val="24"/>
        </w:rPr>
        <w:t>членов Евразийского экономического союза с третьей стороной</w:t>
      </w:r>
    </w:p>
    <w:p w:rsidR="008A448D" w:rsidRPr="001F4052" w:rsidRDefault="001F4052" w:rsidP="00E356C0">
      <w:pPr>
        <w:pStyle w:val="Bodytext20"/>
        <w:shd w:val="clear" w:color="auto" w:fill="auto"/>
        <w:spacing w:after="120" w:line="240" w:lineRule="auto"/>
        <w:ind w:firstLine="567"/>
        <w:jc w:val="both"/>
        <w:rPr>
          <w:rFonts w:ascii="Sylfaen" w:hAnsi="Sylfaen"/>
          <w:sz w:val="24"/>
          <w:szCs w:val="24"/>
        </w:rPr>
      </w:pPr>
      <w:r w:rsidRPr="001F4052">
        <w:rPr>
          <w:rStyle w:val="Bodytext214pt"/>
          <w:rFonts w:ascii="Sylfaen" w:hAnsi="Sylfaen"/>
          <w:sz w:val="24"/>
          <w:szCs w:val="24"/>
        </w:rPr>
        <w:t>позицию с кодом НС исключить;</w:t>
      </w:r>
    </w:p>
    <w:p w:rsidR="008A448D" w:rsidRPr="001F4052" w:rsidRDefault="001F4052" w:rsidP="00E356C0">
      <w:pPr>
        <w:pStyle w:val="Bodytext20"/>
        <w:shd w:val="clear" w:color="auto" w:fill="auto"/>
        <w:spacing w:after="120" w:line="240" w:lineRule="auto"/>
        <w:ind w:firstLine="567"/>
        <w:jc w:val="both"/>
        <w:rPr>
          <w:rFonts w:ascii="Sylfaen" w:hAnsi="Sylfaen"/>
          <w:sz w:val="24"/>
          <w:szCs w:val="24"/>
        </w:rPr>
      </w:pPr>
      <w:r w:rsidRPr="001F4052">
        <w:rPr>
          <w:rStyle w:val="Bodytext214pt"/>
          <w:rFonts w:ascii="Sylfaen" w:hAnsi="Sylfaen"/>
          <w:sz w:val="24"/>
          <w:szCs w:val="24"/>
        </w:rPr>
        <w:t>в пункте 4.1.1 подраздела 4.1 в позиции с кодом ЗП слова «в соответствии со статьей 349 Таможенного кодекса Таможенного союза» заменить словами «международной перевозки в соответствии с абзацем первым пункта 9 статьи 272 Таможенного кодекса Евразийского экономического союза»;</w:t>
      </w:r>
    </w:p>
    <w:p w:rsidR="008A448D" w:rsidRPr="001F4052" w:rsidRDefault="001F4052" w:rsidP="00E356C0">
      <w:pPr>
        <w:pStyle w:val="Bodytext20"/>
        <w:shd w:val="clear" w:color="auto" w:fill="auto"/>
        <w:spacing w:after="120" w:line="240" w:lineRule="auto"/>
        <w:ind w:firstLine="567"/>
        <w:jc w:val="both"/>
        <w:rPr>
          <w:rFonts w:ascii="Sylfaen" w:hAnsi="Sylfaen"/>
          <w:sz w:val="24"/>
          <w:szCs w:val="24"/>
        </w:rPr>
      </w:pPr>
      <w:r w:rsidRPr="001F4052">
        <w:rPr>
          <w:rStyle w:val="Bodytext214pt"/>
          <w:rFonts w:ascii="Sylfaen" w:hAnsi="Sylfaen"/>
          <w:sz w:val="24"/>
          <w:szCs w:val="24"/>
        </w:rPr>
        <w:t>ж) в классификаторе видов документов и сведений, используемых при таможенном декларировании (Приложение 8):</w:t>
      </w:r>
    </w:p>
    <w:p w:rsidR="008A448D" w:rsidRPr="001F4052" w:rsidRDefault="001F4052" w:rsidP="00E356C0">
      <w:pPr>
        <w:pStyle w:val="Bodytext20"/>
        <w:shd w:val="clear" w:color="auto" w:fill="auto"/>
        <w:spacing w:after="120" w:line="240" w:lineRule="auto"/>
        <w:ind w:firstLine="567"/>
        <w:jc w:val="both"/>
        <w:rPr>
          <w:rFonts w:ascii="Sylfaen" w:hAnsi="Sylfaen"/>
          <w:sz w:val="24"/>
          <w:szCs w:val="24"/>
        </w:rPr>
      </w:pPr>
      <w:r w:rsidRPr="001F4052">
        <w:rPr>
          <w:rStyle w:val="Bodytext214pt"/>
          <w:rFonts w:ascii="Sylfaen" w:hAnsi="Sylfaen"/>
          <w:sz w:val="24"/>
          <w:szCs w:val="24"/>
        </w:rPr>
        <w:t>в наименовании слова «, используемых при таможенном декларировании» исключить;</w:t>
      </w:r>
    </w:p>
    <w:p w:rsidR="008A448D" w:rsidRPr="001F4052" w:rsidRDefault="001F4052" w:rsidP="00E356C0">
      <w:pPr>
        <w:pStyle w:val="Bodytext20"/>
        <w:shd w:val="clear" w:color="auto" w:fill="auto"/>
        <w:spacing w:after="120" w:line="240" w:lineRule="auto"/>
        <w:ind w:firstLine="567"/>
        <w:jc w:val="both"/>
        <w:rPr>
          <w:rFonts w:ascii="Sylfaen" w:hAnsi="Sylfaen"/>
          <w:sz w:val="24"/>
          <w:szCs w:val="24"/>
        </w:rPr>
      </w:pPr>
      <w:r w:rsidRPr="001F4052">
        <w:rPr>
          <w:rStyle w:val="Bodytext214pt"/>
          <w:rFonts w:ascii="Sylfaen" w:hAnsi="Sylfaen"/>
          <w:sz w:val="24"/>
          <w:szCs w:val="24"/>
        </w:rPr>
        <w:t>наименование раздела 1 дополнить словами «, мер защиты внутреннего рынка»;</w:t>
      </w:r>
    </w:p>
    <w:p w:rsidR="008A448D" w:rsidRPr="001F4052" w:rsidRDefault="001F4052" w:rsidP="00E356C0">
      <w:pPr>
        <w:pStyle w:val="Bodytext20"/>
        <w:shd w:val="clear" w:color="auto" w:fill="auto"/>
        <w:spacing w:after="120" w:line="240" w:lineRule="auto"/>
        <w:ind w:firstLine="567"/>
        <w:jc w:val="both"/>
        <w:rPr>
          <w:rFonts w:ascii="Sylfaen" w:hAnsi="Sylfaen"/>
          <w:sz w:val="24"/>
          <w:szCs w:val="24"/>
        </w:rPr>
      </w:pPr>
      <w:r w:rsidRPr="001F4052">
        <w:rPr>
          <w:rStyle w:val="Bodytext214pt"/>
          <w:rFonts w:ascii="Sylfaen" w:hAnsi="Sylfaen"/>
          <w:sz w:val="24"/>
          <w:szCs w:val="24"/>
        </w:rPr>
        <w:t>в разделе 2 позицию с кодом 02026 исключить;</w:t>
      </w:r>
    </w:p>
    <w:p w:rsidR="008A448D" w:rsidRPr="001F4052" w:rsidRDefault="001F4052" w:rsidP="00E356C0">
      <w:pPr>
        <w:pStyle w:val="Bodytext20"/>
        <w:shd w:val="clear" w:color="auto" w:fill="auto"/>
        <w:spacing w:after="120" w:line="240" w:lineRule="auto"/>
        <w:ind w:firstLine="567"/>
        <w:jc w:val="both"/>
        <w:rPr>
          <w:rFonts w:ascii="Sylfaen" w:hAnsi="Sylfaen"/>
          <w:sz w:val="24"/>
          <w:szCs w:val="24"/>
        </w:rPr>
      </w:pPr>
      <w:r w:rsidRPr="001F4052">
        <w:rPr>
          <w:rStyle w:val="Bodytext214pt"/>
          <w:rFonts w:ascii="Sylfaen" w:hAnsi="Sylfaen"/>
          <w:sz w:val="24"/>
          <w:szCs w:val="24"/>
        </w:rPr>
        <w:t>в разделе 3:</w:t>
      </w:r>
    </w:p>
    <w:p w:rsidR="008A448D" w:rsidRPr="001F4052" w:rsidRDefault="001F4052" w:rsidP="00E356C0">
      <w:pPr>
        <w:pStyle w:val="Bodytext20"/>
        <w:shd w:val="clear" w:color="auto" w:fill="auto"/>
        <w:spacing w:after="120" w:line="240" w:lineRule="auto"/>
        <w:ind w:firstLine="567"/>
        <w:jc w:val="both"/>
        <w:rPr>
          <w:rFonts w:ascii="Sylfaen" w:hAnsi="Sylfaen"/>
          <w:sz w:val="24"/>
          <w:szCs w:val="24"/>
        </w:rPr>
      </w:pPr>
      <w:r w:rsidRPr="001F4052">
        <w:rPr>
          <w:rStyle w:val="Bodytext214pt"/>
          <w:rFonts w:ascii="Sylfaen" w:hAnsi="Sylfaen"/>
          <w:sz w:val="24"/>
          <w:szCs w:val="24"/>
        </w:rPr>
        <w:t>в наименовании слова «внешнеэкономической сделки» заменить словами «сделки с товарами»;</w:t>
      </w:r>
    </w:p>
    <w:p w:rsidR="008A448D" w:rsidRPr="001F4052" w:rsidRDefault="001F4052" w:rsidP="00E356C0">
      <w:pPr>
        <w:pStyle w:val="Bodytext20"/>
        <w:shd w:val="clear" w:color="auto" w:fill="auto"/>
        <w:spacing w:after="120" w:line="240" w:lineRule="auto"/>
        <w:ind w:firstLine="567"/>
        <w:jc w:val="both"/>
        <w:rPr>
          <w:rFonts w:ascii="Sylfaen" w:hAnsi="Sylfaen"/>
          <w:sz w:val="24"/>
          <w:szCs w:val="24"/>
        </w:rPr>
      </w:pPr>
      <w:r w:rsidRPr="001F4052">
        <w:rPr>
          <w:rStyle w:val="Bodytext214pt"/>
          <w:rFonts w:ascii="Sylfaen" w:hAnsi="Sylfaen"/>
          <w:sz w:val="24"/>
          <w:szCs w:val="24"/>
        </w:rPr>
        <w:t>в позициях с кодами 03011 и 03013 слова «внешнеэкономической сделки» заменить словами «сделки с товарами»;</w:t>
      </w:r>
    </w:p>
    <w:p w:rsidR="008A448D" w:rsidRPr="001F4052" w:rsidRDefault="001F4052" w:rsidP="00E356C0">
      <w:pPr>
        <w:pStyle w:val="Bodytext20"/>
        <w:shd w:val="clear" w:color="auto" w:fill="auto"/>
        <w:spacing w:after="120" w:line="240" w:lineRule="auto"/>
        <w:ind w:firstLine="567"/>
        <w:jc w:val="both"/>
        <w:rPr>
          <w:rFonts w:ascii="Sylfaen" w:hAnsi="Sylfaen"/>
          <w:sz w:val="24"/>
          <w:szCs w:val="24"/>
        </w:rPr>
      </w:pPr>
      <w:r w:rsidRPr="001F4052">
        <w:rPr>
          <w:rStyle w:val="Bodytext214pt"/>
          <w:rFonts w:ascii="Sylfaen" w:hAnsi="Sylfaen"/>
          <w:sz w:val="24"/>
          <w:szCs w:val="24"/>
        </w:rPr>
        <w:t>в позиции с кодом 03031 раздела 3 слова «номер паспорта сделки по внешнеторговому договору (контракту)» заменить словами «уникальный номер контракта (номер, присваиваемый уполномоченным банком при постановке контракта на учет) либо номер паспорта сделки»;</w:t>
      </w:r>
    </w:p>
    <w:p w:rsidR="008A448D" w:rsidRPr="001F4052" w:rsidRDefault="001F4052" w:rsidP="00E356C0">
      <w:pPr>
        <w:pStyle w:val="Bodytext20"/>
        <w:shd w:val="clear" w:color="auto" w:fill="auto"/>
        <w:spacing w:after="120" w:line="240" w:lineRule="auto"/>
        <w:ind w:firstLine="567"/>
        <w:jc w:val="both"/>
        <w:rPr>
          <w:rFonts w:ascii="Sylfaen" w:hAnsi="Sylfaen"/>
          <w:sz w:val="24"/>
          <w:szCs w:val="24"/>
        </w:rPr>
      </w:pPr>
      <w:r w:rsidRPr="001F4052">
        <w:rPr>
          <w:rStyle w:val="Bodytext214pt"/>
          <w:rFonts w:ascii="Sylfaen" w:hAnsi="Sylfaen"/>
          <w:sz w:val="24"/>
          <w:szCs w:val="24"/>
        </w:rPr>
        <w:t>в разделе 4:</w:t>
      </w:r>
    </w:p>
    <w:p w:rsidR="008A448D" w:rsidRPr="001F4052" w:rsidRDefault="001F4052" w:rsidP="00E356C0">
      <w:pPr>
        <w:pStyle w:val="Bodytext20"/>
        <w:shd w:val="clear" w:color="auto" w:fill="auto"/>
        <w:spacing w:after="120" w:line="240" w:lineRule="auto"/>
        <w:ind w:right="-8" w:firstLine="567"/>
        <w:jc w:val="both"/>
        <w:rPr>
          <w:rFonts w:ascii="Sylfaen" w:hAnsi="Sylfaen"/>
          <w:sz w:val="24"/>
          <w:szCs w:val="24"/>
        </w:rPr>
      </w:pPr>
      <w:r w:rsidRPr="001F4052">
        <w:rPr>
          <w:rStyle w:val="Bodytext214pt"/>
          <w:rFonts w:ascii="Sylfaen" w:hAnsi="Sylfaen"/>
          <w:sz w:val="24"/>
          <w:szCs w:val="24"/>
        </w:rPr>
        <w:t xml:space="preserve">наименование дополнить словами «и документы, подтверждающие заявленную </w:t>
      </w:r>
      <w:r w:rsidRPr="001F4052">
        <w:rPr>
          <w:rStyle w:val="Bodytext214pt"/>
          <w:rFonts w:ascii="Sylfaen" w:hAnsi="Sylfaen"/>
          <w:sz w:val="24"/>
          <w:szCs w:val="24"/>
        </w:rPr>
        <w:lastRenderedPageBreak/>
        <w:t>таможенную стоимость товаров»;</w:t>
      </w:r>
    </w:p>
    <w:p w:rsidR="008A448D" w:rsidRPr="001F4052" w:rsidRDefault="001F4052" w:rsidP="00E356C0">
      <w:pPr>
        <w:pStyle w:val="Bodytext20"/>
        <w:shd w:val="clear" w:color="auto" w:fill="auto"/>
        <w:spacing w:after="120" w:line="240" w:lineRule="auto"/>
        <w:ind w:right="-8" w:firstLine="567"/>
        <w:jc w:val="both"/>
        <w:rPr>
          <w:rFonts w:ascii="Sylfaen" w:hAnsi="Sylfaen"/>
          <w:sz w:val="24"/>
          <w:szCs w:val="24"/>
        </w:rPr>
      </w:pPr>
      <w:r w:rsidRPr="001F4052">
        <w:rPr>
          <w:rStyle w:val="Bodytext214pt"/>
          <w:rFonts w:ascii="Sylfaen" w:hAnsi="Sylfaen"/>
          <w:sz w:val="24"/>
          <w:szCs w:val="24"/>
        </w:rPr>
        <w:t>после позиции с кодом 04121 дополнить позицией следующего содержания:</w:t>
      </w:r>
    </w:p>
    <w:p w:rsidR="008A448D" w:rsidRPr="001F4052" w:rsidRDefault="001F4052" w:rsidP="00E356C0">
      <w:pPr>
        <w:pStyle w:val="Bodytext20"/>
        <w:shd w:val="clear" w:color="auto" w:fill="auto"/>
        <w:spacing w:after="120" w:line="240" w:lineRule="auto"/>
        <w:ind w:right="-8" w:firstLine="567"/>
        <w:jc w:val="both"/>
        <w:rPr>
          <w:rFonts w:ascii="Sylfaen" w:hAnsi="Sylfaen"/>
          <w:sz w:val="24"/>
          <w:szCs w:val="24"/>
        </w:rPr>
      </w:pPr>
      <w:r w:rsidRPr="001F4052">
        <w:rPr>
          <w:rStyle w:val="Bodytext214pt"/>
          <w:rFonts w:ascii="Sylfaen" w:hAnsi="Sylfaen"/>
          <w:sz w:val="24"/>
          <w:szCs w:val="24"/>
        </w:rPr>
        <w:t>«04131 Отгрузочный (упаковочный) лист»; в разделе 5:</w:t>
      </w:r>
    </w:p>
    <w:p w:rsidR="008A448D" w:rsidRPr="001F4052" w:rsidRDefault="001F4052" w:rsidP="00E356C0">
      <w:pPr>
        <w:pStyle w:val="Bodytext20"/>
        <w:shd w:val="clear" w:color="auto" w:fill="auto"/>
        <w:spacing w:after="120" w:line="240" w:lineRule="auto"/>
        <w:ind w:right="-8" w:firstLine="567"/>
        <w:jc w:val="both"/>
        <w:rPr>
          <w:rFonts w:ascii="Sylfaen" w:hAnsi="Sylfaen"/>
          <w:sz w:val="24"/>
          <w:szCs w:val="24"/>
        </w:rPr>
      </w:pPr>
      <w:r w:rsidRPr="001F4052">
        <w:rPr>
          <w:rStyle w:val="Bodytext214pt"/>
          <w:rFonts w:ascii="Sylfaen" w:hAnsi="Sylfaen"/>
          <w:sz w:val="24"/>
          <w:szCs w:val="24"/>
        </w:rPr>
        <w:t>наименование изложить в следующей редакции:</w:t>
      </w:r>
    </w:p>
    <w:p w:rsidR="008A448D" w:rsidRPr="001F4052" w:rsidRDefault="001F4052" w:rsidP="00E356C0">
      <w:pPr>
        <w:pStyle w:val="Bodytext20"/>
        <w:shd w:val="clear" w:color="auto" w:fill="auto"/>
        <w:spacing w:after="120" w:line="240" w:lineRule="auto"/>
        <w:ind w:right="-8" w:firstLine="567"/>
        <w:jc w:val="both"/>
        <w:rPr>
          <w:rFonts w:ascii="Sylfaen" w:hAnsi="Sylfaen"/>
          <w:sz w:val="24"/>
          <w:szCs w:val="24"/>
        </w:rPr>
      </w:pPr>
      <w:r w:rsidRPr="001F4052">
        <w:rPr>
          <w:rStyle w:val="Bodytext214pt"/>
          <w:rFonts w:ascii="Sylfaen" w:hAnsi="Sylfaen"/>
          <w:sz w:val="24"/>
          <w:szCs w:val="24"/>
        </w:rPr>
        <w:t>«5. Документы, подтверждающие характеристики товаров, использованные при их классификации в соответствии с ТН ВЭД ЕАЭС, предварительное решение о классификации товаров в соответствии с ТН ВЭД ЕАЭС, решение о классификации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62"/>
        <w:gridCol w:w="8752"/>
      </w:tblGrid>
      <w:tr w:rsidR="008A448D" w:rsidRPr="001F4052" w:rsidTr="001F4052">
        <w:trPr>
          <w:jc w:val="center"/>
        </w:trPr>
        <w:tc>
          <w:tcPr>
            <w:tcW w:w="10314" w:type="dxa"/>
            <w:gridSpan w:val="2"/>
            <w:shd w:val="clear" w:color="auto" w:fill="FFFFFF"/>
          </w:tcPr>
          <w:p w:rsidR="008A448D" w:rsidRPr="001F4052" w:rsidRDefault="001F4052" w:rsidP="00E356C0">
            <w:pPr>
              <w:pStyle w:val="Bodytext20"/>
              <w:shd w:val="clear" w:color="auto" w:fill="auto"/>
              <w:spacing w:after="120" w:line="240" w:lineRule="auto"/>
              <w:ind w:firstLine="615"/>
              <w:jc w:val="both"/>
              <w:rPr>
                <w:rFonts w:ascii="Sylfaen" w:hAnsi="Sylfaen"/>
                <w:sz w:val="24"/>
                <w:szCs w:val="24"/>
              </w:rPr>
            </w:pPr>
            <w:r w:rsidRPr="001F4052">
              <w:rPr>
                <w:rStyle w:val="Bodytext214pt"/>
                <w:rFonts w:ascii="Sylfaen" w:hAnsi="Sylfaen"/>
                <w:sz w:val="24"/>
                <w:szCs w:val="24"/>
              </w:rPr>
              <w:t>позиции с кодами 05012 - 05014 изложить в следующей редакции:</w:t>
            </w:r>
          </w:p>
        </w:tc>
      </w:tr>
      <w:tr w:rsidR="008A448D" w:rsidRPr="001F4052" w:rsidTr="001F4052">
        <w:trPr>
          <w:jc w:val="center"/>
        </w:trPr>
        <w:tc>
          <w:tcPr>
            <w:tcW w:w="1562" w:type="dxa"/>
            <w:shd w:val="clear" w:color="auto" w:fill="FFFFFF"/>
          </w:tcPr>
          <w:p w:rsidR="008A448D" w:rsidRPr="001F4052" w:rsidRDefault="001F4052" w:rsidP="00E356C0">
            <w:pPr>
              <w:pStyle w:val="Bodytext20"/>
              <w:shd w:val="clear" w:color="auto" w:fill="auto"/>
              <w:spacing w:after="120" w:line="240" w:lineRule="auto"/>
              <w:ind w:right="218" w:firstLine="0"/>
              <w:jc w:val="right"/>
              <w:rPr>
                <w:rFonts w:ascii="Sylfaen" w:hAnsi="Sylfaen"/>
                <w:sz w:val="24"/>
                <w:szCs w:val="24"/>
              </w:rPr>
            </w:pPr>
            <w:r w:rsidRPr="001F4052">
              <w:rPr>
                <w:rStyle w:val="Bodytext214pt"/>
                <w:rFonts w:ascii="Sylfaen" w:hAnsi="Sylfaen"/>
                <w:sz w:val="24"/>
                <w:szCs w:val="24"/>
              </w:rPr>
              <w:t>«05012</w:t>
            </w:r>
          </w:p>
        </w:tc>
        <w:tc>
          <w:tcPr>
            <w:tcW w:w="8752" w:type="dxa"/>
            <w:shd w:val="clear" w:color="auto" w:fill="FFFFFF"/>
          </w:tcPr>
          <w:p w:rsidR="008A448D" w:rsidRPr="001F4052" w:rsidRDefault="001F4052" w:rsidP="001F4052">
            <w:pPr>
              <w:pStyle w:val="Bodytext20"/>
              <w:shd w:val="clear" w:color="auto" w:fill="auto"/>
              <w:spacing w:after="120" w:line="240" w:lineRule="auto"/>
              <w:ind w:firstLine="0"/>
              <w:jc w:val="both"/>
              <w:rPr>
                <w:rFonts w:ascii="Sylfaen" w:hAnsi="Sylfaen"/>
                <w:sz w:val="24"/>
                <w:szCs w:val="24"/>
              </w:rPr>
            </w:pPr>
            <w:r w:rsidRPr="001F4052">
              <w:rPr>
                <w:rStyle w:val="Bodytext214pt"/>
                <w:rFonts w:ascii="Sylfaen" w:hAnsi="Sylfaen"/>
                <w:sz w:val="24"/>
                <w:szCs w:val="24"/>
              </w:rPr>
              <w:t>Решение о классификации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w:t>
            </w:r>
          </w:p>
        </w:tc>
      </w:tr>
      <w:tr w:rsidR="008A448D" w:rsidRPr="001F4052" w:rsidTr="001F4052">
        <w:trPr>
          <w:jc w:val="center"/>
        </w:trPr>
        <w:tc>
          <w:tcPr>
            <w:tcW w:w="1562" w:type="dxa"/>
            <w:shd w:val="clear" w:color="auto" w:fill="FFFFFF"/>
          </w:tcPr>
          <w:p w:rsidR="008A448D" w:rsidRPr="001F4052" w:rsidRDefault="001F4052" w:rsidP="00E356C0">
            <w:pPr>
              <w:pStyle w:val="Bodytext20"/>
              <w:shd w:val="clear" w:color="auto" w:fill="auto"/>
              <w:spacing w:after="120" w:line="240" w:lineRule="auto"/>
              <w:ind w:right="218" w:firstLine="0"/>
              <w:jc w:val="right"/>
              <w:rPr>
                <w:rFonts w:ascii="Sylfaen" w:hAnsi="Sylfaen"/>
                <w:sz w:val="24"/>
                <w:szCs w:val="24"/>
              </w:rPr>
            </w:pPr>
            <w:r w:rsidRPr="001F4052">
              <w:rPr>
                <w:rStyle w:val="Bodytext214pt"/>
                <w:rFonts w:ascii="Sylfaen" w:hAnsi="Sylfaen"/>
                <w:sz w:val="24"/>
                <w:szCs w:val="24"/>
              </w:rPr>
              <w:t>05013</w:t>
            </w:r>
          </w:p>
        </w:tc>
        <w:tc>
          <w:tcPr>
            <w:tcW w:w="8752" w:type="dxa"/>
            <w:shd w:val="clear" w:color="auto" w:fill="FFFFFF"/>
          </w:tcPr>
          <w:p w:rsidR="008A448D" w:rsidRPr="001F4052" w:rsidRDefault="001F4052" w:rsidP="001F4052">
            <w:pPr>
              <w:pStyle w:val="Bodytext20"/>
              <w:shd w:val="clear" w:color="auto" w:fill="auto"/>
              <w:spacing w:after="120" w:line="240" w:lineRule="auto"/>
              <w:ind w:firstLine="0"/>
              <w:jc w:val="both"/>
              <w:rPr>
                <w:rFonts w:ascii="Sylfaen" w:hAnsi="Sylfaen"/>
                <w:sz w:val="24"/>
                <w:szCs w:val="24"/>
              </w:rPr>
            </w:pPr>
            <w:r w:rsidRPr="001F4052">
              <w:rPr>
                <w:rStyle w:val="Bodytext214pt"/>
                <w:rFonts w:ascii="Sylfaen" w:hAnsi="Sylfaen"/>
                <w:sz w:val="24"/>
                <w:szCs w:val="24"/>
              </w:rPr>
              <w:t>Предварительное решение о классификации товаров в соответствии с ТН ВЭД ЕАЭС</w:t>
            </w:r>
          </w:p>
        </w:tc>
      </w:tr>
      <w:tr w:rsidR="008A448D" w:rsidRPr="001F4052" w:rsidTr="001F4052">
        <w:trPr>
          <w:jc w:val="center"/>
        </w:trPr>
        <w:tc>
          <w:tcPr>
            <w:tcW w:w="1562" w:type="dxa"/>
            <w:shd w:val="clear" w:color="auto" w:fill="FFFFFF"/>
          </w:tcPr>
          <w:p w:rsidR="008A448D" w:rsidRPr="001F4052" w:rsidRDefault="001F4052" w:rsidP="00E356C0">
            <w:pPr>
              <w:pStyle w:val="Bodytext20"/>
              <w:shd w:val="clear" w:color="auto" w:fill="auto"/>
              <w:spacing w:after="120" w:line="240" w:lineRule="auto"/>
              <w:ind w:right="218" w:firstLine="0"/>
              <w:jc w:val="right"/>
              <w:rPr>
                <w:rFonts w:ascii="Sylfaen" w:hAnsi="Sylfaen"/>
                <w:sz w:val="24"/>
                <w:szCs w:val="24"/>
              </w:rPr>
            </w:pPr>
            <w:r w:rsidRPr="001F4052">
              <w:rPr>
                <w:rStyle w:val="Bodytext214pt"/>
                <w:rFonts w:ascii="Sylfaen" w:hAnsi="Sylfaen"/>
                <w:sz w:val="24"/>
                <w:szCs w:val="24"/>
              </w:rPr>
              <w:t>05014</w:t>
            </w:r>
          </w:p>
        </w:tc>
        <w:tc>
          <w:tcPr>
            <w:tcW w:w="8752" w:type="dxa"/>
            <w:shd w:val="clear" w:color="auto" w:fill="FFFFFF"/>
          </w:tcPr>
          <w:p w:rsidR="008A448D" w:rsidRPr="001F4052" w:rsidRDefault="001F4052" w:rsidP="001F4052">
            <w:pPr>
              <w:pStyle w:val="Bodytext20"/>
              <w:shd w:val="clear" w:color="auto" w:fill="auto"/>
              <w:spacing w:after="120" w:line="240" w:lineRule="auto"/>
              <w:ind w:firstLine="0"/>
              <w:jc w:val="both"/>
              <w:rPr>
                <w:rFonts w:ascii="Sylfaen" w:hAnsi="Sylfaen"/>
                <w:sz w:val="24"/>
                <w:szCs w:val="24"/>
              </w:rPr>
            </w:pPr>
            <w:r w:rsidRPr="001F4052">
              <w:rPr>
                <w:rStyle w:val="Bodytext214pt"/>
                <w:rFonts w:ascii="Sylfaen" w:hAnsi="Sylfaen"/>
                <w:sz w:val="24"/>
                <w:szCs w:val="24"/>
              </w:rPr>
              <w:t>Решение о внесении изменений (дополнений) в предварительное решение о классификации товаров в соответствии с ТН ВЭД ЕАЭС и (или) решение о классификации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w:t>
            </w:r>
          </w:p>
        </w:tc>
      </w:tr>
      <w:tr w:rsidR="008A448D" w:rsidRPr="001F4052" w:rsidTr="001F4052">
        <w:trPr>
          <w:jc w:val="center"/>
        </w:trPr>
        <w:tc>
          <w:tcPr>
            <w:tcW w:w="10314" w:type="dxa"/>
            <w:gridSpan w:val="2"/>
            <w:shd w:val="clear" w:color="auto" w:fill="FFFFFF"/>
          </w:tcPr>
          <w:p w:rsidR="008A448D" w:rsidRPr="001F4052" w:rsidRDefault="001F4052" w:rsidP="00E356C0">
            <w:pPr>
              <w:pStyle w:val="Bodytext20"/>
              <w:shd w:val="clear" w:color="auto" w:fill="auto"/>
              <w:spacing w:after="120" w:line="240" w:lineRule="auto"/>
              <w:ind w:firstLine="615"/>
              <w:jc w:val="both"/>
              <w:rPr>
                <w:rFonts w:ascii="Sylfaen" w:hAnsi="Sylfaen"/>
                <w:sz w:val="24"/>
                <w:szCs w:val="24"/>
              </w:rPr>
            </w:pPr>
            <w:r w:rsidRPr="001F4052">
              <w:rPr>
                <w:rStyle w:val="Bodytext214pt"/>
                <w:rFonts w:ascii="Sylfaen" w:hAnsi="Sylfaen"/>
                <w:sz w:val="24"/>
                <w:szCs w:val="24"/>
              </w:rPr>
              <w:t>позицию с кодом 05031 изложить в следующей редакции:</w:t>
            </w:r>
          </w:p>
        </w:tc>
      </w:tr>
      <w:tr w:rsidR="008A448D" w:rsidRPr="001F4052" w:rsidTr="001F4052">
        <w:trPr>
          <w:jc w:val="center"/>
        </w:trPr>
        <w:tc>
          <w:tcPr>
            <w:tcW w:w="1562" w:type="dxa"/>
            <w:shd w:val="clear" w:color="auto" w:fill="FFFFFF"/>
          </w:tcPr>
          <w:p w:rsidR="008A448D" w:rsidRPr="001F4052" w:rsidRDefault="001F4052" w:rsidP="00E356C0">
            <w:pPr>
              <w:pStyle w:val="Bodytext20"/>
              <w:shd w:val="clear" w:color="auto" w:fill="auto"/>
              <w:spacing w:after="120" w:line="240" w:lineRule="auto"/>
              <w:ind w:right="218" w:firstLine="0"/>
              <w:jc w:val="right"/>
              <w:rPr>
                <w:rFonts w:ascii="Sylfaen" w:hAnsi="Sylfaen"/>
                <w:sz w:val="24"/>
                <w:szCs w:val="24"/>
              </w:rPr>
            </w:pPr>
            <w:r w:rsidRPr="001F4052">
              <w:rPr>
                <w:rStyle w:val="Bodytext214pt"/>
                <w:rFonts w:ascii="Sylfaen" w:hAnsi="Sylfaen"/>
                <w:sz w:val="24"/>
                <w:szCs w:val="24"/>
              </w:rPr>
              <w:t>«05031</w:t>
            </w:r>
          </w:p>
        </w:tc>
        <w:tc>
          <w:tcPr>
            <w:tcW w:w="8752" w:type="dxa"/>
            <w:shd w:val="clear" w:color="auto" w:fill="FFFFFF"/>
            <w:vAlign w:val="bottom"/>
          </w:tcPr>
          <w:p w:rsidR="008A448D" w:rsidRPr="001F4052" w:rsidRDefault="001F4052" w:rsidP="001F4052">
            <w:pPr>
              <w:pStyle w:val="Bodytext20"/>
              <w:shd w:val="clear" w:color="auto" w:fill="auto"/>
              <w:spacing w:after="120" w:line="240" w:lineRule="auto"/>
              <w:ind w:firstLine="0"/>
              <w:jc w:val="both"/>
              <w:rPr>
                <w:rFonts w:ascii="Sylfaen" w:hAnsi="Sylfaen"/>
                <w:sz w:val="24"/>
                <w:szCs w:val="24"/>
              </w:rPr>
            </w:pPr>
            <w:r w:rsidRPr="001F4052">
              <w:rPr>
                <w:rStyle w:val="Bodytext214pt"/>
                <w:rFonts w:ascii="Sylfaen" w:hAnsi="Sylfaen"/>
                <w:sz w:val="24"/>
                <w:szCs w:val="24"/>
              </w:rPr>
              <w:t>Уведомление о планируемых поставках компонентов товара, перемещаемого через таможенную границу Евразийского экономического союза в несобранном или разобранном виде, в том числе в некомплектном или незавершенном виде»;</w:t>
            </w:r>
          </w:p>
        </w:tc>
      </w:tr>
      <w:tr w:rsidR="008A448D" w:rsidRPr="001F4052" w:rsidTr="001F4052">
        <w:trPr>
          <w:jc w:val="center"/>
        </w:trPr>
        <w:tc>
          <w:tcPr>
            <w:tcW w:w="10314" w:type="dxa"/>
            <w:gridSpan w:val="2"/>
            <w:shd w:val="clear" w:color="auto" w:fill="FFFFFF"/>
          </w:tcPr>
          <w:p w:rsidR="008A448D" w:rsidRPr="001F4052" w:rsidRDefault="001F4052" w:rsidP="00E356C0">
            <w:pPr>
              <w:pStyle w:val="Bodytext20"/>
              <w:shd w:val="clear" w:color="auto" w:fill="auto"/>
              <w:spacing w:after="120" w:line="240" w:lineRule="auto"/>
              <w:ind w:firstLine="615"/>
              <w:jc w:val="both"/>
              <w:rPr>
                <w:rFonts w:ascii="Sylfaen" w:hAnsi="Sylfaen"/>
                <w:sz w:val="24"/>
                <w:szCs w:val="24"/>
              </w:rPr>
            </w:pPr>
            <w:r w:rsidRPr="001F4052">
              <w:rPr>
                <w:rStyle w:val="Bodytext214pt"/>
                <w:rFonts w:ascii="Sylfaen" w:hAnsi="Sylfaen"/>
                <w:sz w:val="24"/>
                <w:szCs w:val="24"/>
              </w:rPr>
              <w:t>в разделе 6:</w:t>
            </w:r>
          </w:p>
          <w:p w:rsidR="008A448D" w:rsidRPr="001F4052" w:rsidRDefault="001F4052" w:rsidP="00E356C0">
            <w:pPr>
              <w:pStyle w:val="Bodytext20"/>
              <w:shd w:val="clear" w:color="auto" w:fill="auto"/>
              <w:spacing w:after="120" w:line="240" w:lineRule="auto"/>
              <w:ind w:firstLine="615"/>
              <w:jc w:val="both"/>
              <w:rPr>
                <w:rFonts w:ascii="Sylfaen" w:hAnsi="Sylfaen"/>
                <w:sz w:val="24"/>
                <w:szCs w:val="24"/>
              </w:rPr>
            </w:pPr>
            <w:r w:rsidRPr="001F4052">
              <w:rPr>
                <w:rStyle w:val="Bodytext214pt"/>
                <w:rFonts w:ascii="Sylfaen" w:hAnsi="Sylfaen"/>
                <w:sz w:val="24"/>
                <w:szCs w:val="24"/>
              </w:rPr>
              <w:t>наименование изложить в следующей редакции:</w:t>
            </w:r>
          </w:p>
        </w:tc>
      </w:tr>
    </w:tbl>
    <w:p w:rsidR="008A448D" w:rsidRPr="001F4052" w:rsidRDefault="008A448D" w:rsidP="001F4052">
      <w:pPr>
        <w:spacing w:after="120"/>
        <w:rPr>
          <w:rFonts w:ascii="Sylfaen" w:hAnsi="Sylfaen"/>
        </w:rPr>
      </w:pPr>
    </w:p>
    <w:p w:rsidR="008A448D" w:rsidRPr="001F4052" w:rsidRDefault="001F4052" w:rsidP="00E356C0">
      <w:pPr>
        <w:pStyle w:val="Bodytext20"/>
        <w:shd w:val="clear" w:color="auto" w:fill="auto"/>
        <w:spacing w:after="120" w:line="240" w:lineRule="auto"/>
        <w:ind w:right="-8" w:firstLine="567"/>
        <w:jc w:val="both"/>
        <w:rPr>
          <w:rFonts w:ascii="Sylfaen" w:hAnsi="Sylfaen"/>
          <w:sz w:val="24"/>
          <w:szCs w:val="24"/>
        </w:rPr>
      </w:pPr>
      <w:r w:rsidRPr="001F4052">
        <w:rPr>
          <w:rStyle w:val="Bodytext214pt"/>
          <w:rFonts w:ascii="Sylfaen" w:hAnsi="Sylfaen"/>
          <w:sz w:val="24"/>
          <w:szCs w:val="24"/>
          <w:lang w:val="hy-AM" w:eastAsia="hy-AM" w:bidi="hy-AM"/>
        </w:rPr>
        <w:t xml:space="preserve">«6. </w:t>
      </w:r>
      <w:r w:rsidRPr="001F4052">
        <w:rPr>
          <w:rStyle w:val="Bodytext214pt"/>
          <w:rFonts w:ascii="Sylfaen" w:hAnsi="Sylfaen"/>
          <w:sz w:val="24"/>
          <w:szCs w:val="24"/>
        </w:rPr>
        <w:t>Документы о происхождении товаров, предварительное решение о происхождении товара»;</w:t>
      </w:r>
    </w:p>
    <w:p w:rsidR="008A448D" w:rsidRPr="001F4052" w:rsidRDefault="001F4052" w:rsidP="00E356C0">
      <w:pPr>
        <w:pStyle w:val="Bodytext20"/>
        <w:shd w:val="clear" w:color="auto" w:fill="auto"/>
        <w:spacing w:after="120" w:line="240" w:lineRule="auto"/>
        <w:ind w:right="-8" w:firstLine="567"/>
        <w:jc w:val="both"/>
        <w:rPr>
          <w:rFonts w:ascii="Sylfaen" w:hAnsi="Sylfaen"/>
          <w:sz w:val="24"/>
          <w:szCs w:val="24"/>
        </w:rPr>
      </w:pPr>
      <w:r w:rsidRPr="001F4052">
        <w:rPr>
          <w:rStyle w:val="Bodytext214pt"/>
          <w:rFonts w:ascii="Sylfaen" w:hAnsi="Sylfaen"/>
          <w:sz w:val="24"/>
          <w:szCs w:val="24"/>
        </w:rPr>
        <w:t>в позиции с кодом 06015 слова «стране происхождения» заменить словом «происхождении»;</w:t>
      </w:r>
    </w:p>
    <w:p w:rsidR="008A448D" w:rsidRPr="001F4052" w:rsidRDefault="001F4052" w:rsidP="00E356C0">
      <w:pPr>
        <w:pStyle w:val="Bodytext20"/>
        <w:shd w:val="clear" w:color="auto" w:fill="auto"/>
        <w:spacing w:after="120" w:line="240" w:lineRule="auto"/>
        <w:ind w:right="-8" w:firstLine="567"/>
        <w:jc w:val="both"/>
        <w:rPr>
          <w:rFonts w:ascii="Sylfaen" w:hAnsi="Sylfaen"/>
          <w:sz w:val="24"/>
          <w:szCs w:val="24"/>
        </w:rPr>
      </w:pPr>
      <w:r w:rsidRPr="001F4052">
        <w:rPr>
          <w:rStyle w:val="Bodytext214pt"/>
          <w:rFonts w:ascii="Sylfaen" w:hAnsi="Sylfaen"/>
          <w:sz w:val="24"/>
          <w:szCs w:val="24"/>
        </w:rPr>
        <w:t>позицию с кодом 06999 изложить в следующей редакции:</w:t>
      </w:r>
    </w:p>
    <w:p w:rsidR="008A448D" w:rsidRPr="001F4052" w:rsidRDefault="001F4052" w:rsidP="00E356C0">
      <w:pPr>
        <w:pStyle w:val="Bodytext20"/>
        <w:shd w:val="clear" w:color="auto" w:fill="auto"/>
        <w:spacing w:after="120" w:line="240" w:lineRule="auto"/>
        <w:ind w:right="-8" w:firstLine="567"/>
        <w:jc w:val="both"/>
        <w:rPr>
          <w:rFonts w:ascii="Sylfaen" w:hAnsi="Sylfaen"/>
          <w:sz w:val="24"/>
          <w:szCs w:val="24"/>
        </w:rPr>
      </w:pPr>
      <w:r w:rsidRPr="001F4052">
        <w:rPr>
          <w:rStyle w:val="Bodytext214pt"/>
          <w:rFonts w:ascii="Sylfaen" w:hAnsi="Sylfaen"/>
          <w:sz w:val="24"/>
          <w:szCs w:val="24"/>
        </w:rPr>
        <w:t>«06999 Сертификат о происхождении товара иной формы»; в разделе 7:</w:t>
      </w:r>
    </w:p>
    <w:p w:rsidR="008A448D" w:rsidRPr="001F4052" w:rsidRDefault="001F4052" w:rsidP="00E356C0">
      <w:pPr>
        <w:pStyle w:val="Bodytext20"/>
        <w:shd w:val="clear" w:color="auto" w:fill="auto"/>
        <w:spacing w:after="120" w:line="240" w:lineRule="auto"/>
        <w:ind w:right="-8" w:firstLine="567"/>
        <w:jc w:val="both"/>
        <w:rPr>
          <w:rFonts w:ascii="Sylfaen" w:hAnsi="Sylfaen"/>
          <w:sz w:val="24"/>
          <w:szCs w:val="24"/>
        </w:rPr>
      </w:pPr>
      <w:r w:rsidRPr="001F4052">
        <w:rPr>
          <w:rStyle w:val="Bodytext214pt"/>
          <w:rFonts w:ascii="Sylfaen" w:hAnsi="Sylfaen"/>
          <w:sz w:val="24"/>
          <w:szCs w:val="24"/>
        </w:rPr>
        <w:t>наименование изложить в следующей редакции:</w:t>
      </w:r>
    </w:p>
    <w:p w:rsidR="008A448D" w:rsidRPr="001F4052" w:rsidRDefault="001F4052" w:rsidP="00E356C0">
      <w:pPr>
        <w:pStyle w:val="Bodytext20"/>
        <w:shd w:val="clear" w:color="auto" w:fill="auto"/>
        <w:spacing w:after="120" w:line="240" w:lineRule="auto"/>
        <w:ind w:right="-8" w:firstLine="567"/>
        <w:jc w:val="both"/>
        <w:rPr>
          <w:rFonts w:ascii="Sylfaen" w:hAnsi="Sylfaen"/>
          <w:sz w:val="24"/>
          <w:szCs w:val="24"/>
        </w:rPr>
      </w:pPr>
      <w:r w:rsidRPr="001F4052">
        <w:rPr>
          <w:rStyle w:val="Bodytext214pt"/>
          <w:rFonts w:ascii="Sylfaen" w:hAnsi="Sylfaen"/>
          <w:sz w:val="24"/>
          <w:szCs w:val="24"/>
        </w:rPr>
        <w:t xml:space="preserve">«7. Документы, подтверждающие обеспечение исполнения обязанности по уплате таможенных пошлин, налогов, специальных, антидемпинговых, </w:t>
      </w:r>
      <w:r w:rsidRPr="001F4052">
        <w:rPr>
          <w:rStyle w:val="Bodytext214pt"/>
          <w:rFonts w:ascii="Sylfaen" w:hAnsi="Sylfaen"/>
          <w:sz w:val="24"/>
          <w:szCs w:val="24"/>
        </w:rPr>
        <w:lastRenderedPageBreak/>
        <w:t>компенсационных пошлин, соблюдение целей и условий предоставления льгот по уплате таможенных платежей, изменение срока уплаты таможенных пошлин, налогов, а также документы, подтверждающие применение централизованного порядка уплаты таможенных пошлин, налогов»;</w:t>
      </w:r>
    </w:p>
    <w:tbl>
      <w:tblPr>
        <w:tblOverlap w:val="never"/>
        <w:tblW w:w="10130" w:type="dxa"/>
        <w:jc w:val="center"/>
        <w:tblLayout w:type="fixed"/>
        <w:tblCellMar>
          <w:left w:w="10" w:type="dxa"/>
          <w:right w:w="10" w:type="dxa"/>
        </w:tblCellMar>
        <w:tblLook w:val="0000" w:firstRow="0" w:lastRow="0" w:firstColumn="0" w:lastColumn="0" w:noHBand="0" w:noVBand="0"/>
      </w:tblPr>
      <w:tblGrid>
        <w:gridCol w:w="1461"/>
        <w:gridCol w:w="8669"/>
      </w:tblGrid>
      <w:tr w:rsidR="008A448D" w:rsidRPr="001F4052" w:rsidTr="00EB31E8">
        <w:trPr>
          <w:jc w:val="center"/>
        </w:trPr>
        <w:tc>
          <w:tcPr>
            <w:tcW w:w="10130" w:type="dxa"/>
            <w:gridSpan w:val="2"/>
            <w:shd w:val="clear" w:color="auto" w:fill="FFFFFF"/>
          </w:tcPr>
          <w:p w:rsidR="008A448D" w:rsidRPr="001F4052" w:rsidRDefault="001F4052" w:rsidP="00E356C0">
            <w:pPr>
              <w:pStyle w:val="Bodytext20"/>
              <w:shd w:val="clear" w:color="auto" w:fill="auto"/>
              <w:spacing w:after="120" w:line="240" w:lineRule="auto"/>
              <w:ind w:firstLine="524"/>
              <w:jc w:val="both"/>
              <w:rPr>
                <w:rFonts w:ascii="Sylfaen" w:hAnsi="Sylfaen"/>
                <w:sz w:val="24"/>
                <w:szCs w:val="24"/>
              </w:rPr>
            </w:pPr>
            <w:r w:rsidRPr="001F4052">
              <w:rPr>
                <w:rStyle w:val="Bodytext214pt"/>
                <w:rFonts w:ascii="Sylfaen" w:hAnsi="Sylfaen"/>
                <w:sz w:val="24"/>
                <w:szCs w:val="24"/>
              </w:rPr>
              <w:t>позиции с кодами 07011 и 07012 изложить в следующей редакции:</w:t>
            </w:r>
          </w:p>
        </w:tc>
      </w:tr>
      <w:tr w:rsidR="008A448D" w:rsidRPr="001F4052" w:rsidTr="00EB31E8">
        <w:trPr>
          <w:jc w:val="center"/>
        </w:trPr>
        <w:tc>
          <w:tcPr>
            <w:tcW w:w="1461" w:type="dxa"/>
            <w:shd w:val="clear" w:color="auto" w:fill="FFFFFF"/>
          </w:tcPr>
          <w:p w:rsidR="008A448D" w:rsidRPr="001F4052" w:rsidRDefault="001F4052" w:rsidP="00E356C0">
            <w:pPr>
              <w:pStyle w:val="Bodytext20"/>
              <w:shd w:val="clear" w:color="auto" w:fill="auto"/>
              <w:spacing w:after="120" w:line="240" w:lineRule="auto"/>
              <w:ind w:right="209" w:firstLine="0"/>
              <w:jc w:val="right"/>
              <w:rPr>
                <w:rFonts w:ascii="Sylfaen" w:hAnsi="Sylfaen"/>
                <w:sz w:val="24"/>
                <w:szCs w:val="24"/>
              </w:rPr>
            </w:pPr>
            <w:r w:rsidRPr="001F4052">
              <w:rPr>
                <w:rStyle w:val="Bodytext214pt"/>
                <w:rFonts w:ascii="Sylfaen" w:hAnsi="Sylfaen"/>
                <w:sz w:val="24"/>
                <w:szCs w:val="24"/>
              </w:rPr>
              <w:t>«07011</w:t>
            </w:r>
          </w:p>
        </w:tc>
        <w:tc>
          <w:tcPr>
            <w:tcW w:w="8669" w:type="dxa"/>
            <w:shd w:val="clear" w:color="auto" w:fill="FFFFFF"/>
            <w:vAlign w:val="bottom"/>
          </w:tcPr>
          <w:p w:rsidR="008A448D" w:rsidRPr="001F4052" w:rsidRDefault="001F4052" w:rsidP="001F4052">
            <w:pPr>
              <w:pStyle w:val="Bodytext20"/>
              <w:shd w:val="clear" w:color="auto" w:fill="auto"/>
              <w:spacing w:after="120" w:line="240" w:lineRule="auto"/>
              <w:ind w:firstLine="0"/>
              <w:jc w:val="both"/>
              <w:rPr>
                <w:rFonts w:ascii="Sylfaen" w:hAnsi="Sylfaen"/>
                <w:sz w:val="24"/>
                <w:szCs w:val="24"/>
              </w:rPr>
            </w:pPr>
            <w:r w:rsidRPr="001F4052">
              <w:rPr>
                <w:rStyle w:val="Bodytext214pt"/>
                <w:rFonts w:ascii="Sylfaen" w:hAnsi="Sylfaen"/>
                <w:sz w:val="24"/>
                <w:szCs w:val="24"/>
              </w:rPr>
              <w:t>Документы, которыми установлены льготы по уплате таможенных платежей</w:t>
            </w:r>
          </w:p>
        </w:tc>
      </w:tr>
      <w:tr w:rsidR="008A448D" w:rsidRPr="001F4052" w:rsidTr="00EB31E8">
        <w:trPr>
          <w:jc w:val="center"/>
        </w:trPr>
        <w:tc>
          <w:tcPr>
            <w:tcW w:w="1461" w:type="dxa"/>
            <w:shd w:val="clear" w:color="auto" w:fill="FFFFFF"/>
          </w:tcPr>
          <w:p w:rsidR="008A448D" w:rsidRPr="001F4052" w:rsidRDefault="001F4052" w:rsidP="00E356C0">
            <w:pPr>
              <w:pStyle w:val="Bodytext20"/>
              <w:shd w:val="clear" w:color="auto" w:fill="auto"/>
              <w:spacing w:after="120" w:line="240" w:lineRule="auto"/>
              <w:ind w:right="209" w:firstLine="0"/>
              <w:jc w:val="right"/>
              <w:rPr>
                <w:rFonts w:ascii="Sylfaen" w:hAnsi="Sylfaen"/>
                <w:sz w:val="24"/>
                <w:szCs w:val="24"/>
              </w:rPr>
            </w:pPr>
            <w:r w:rsidRPr="001F4052">
              <w:rPr>
                <w:rStyle w:val="Bodytext214pt"/>
                <w:rFonts w:ascii="Sylfaen" w:hAnsi="Sylfaen"/>
                <w:sz w:val="24"/>
                <w:szCs w:val="24"/>
              </w:rPr>
              <w:t>07012</w:t>
            </w:r>
          </w:p>
        </w:tc>
        <w:tc>
          <w:tcPr>
            <w:tcW w:w="8669" w:type="dxa"/>
            <w:shd w:val="clear" w:color="auto" w:fill="FFFFFF"/>
            <w:vAlign w:val="bottom"/>
          </w:tcPr>
          <w:p w:rsidR="008A448D" w:rsidRPr="001F4052" w:rsidRDefault="001F4052" w:rsidP="001F4052">
            <w:pPr>
              <w:pStyle w:val="Bodytext20"/>
              <w:shd w:val="clear" w:color="auto" w:fill="auto"/>
              <w:spacing w:after="120" w:line="240" w:lineRule="auto"/>
              <w:ind w:firstLine="0"/>
              <w:jc w:val="both"/>
              <w:rPr>
                <w:rFonts w:ascii="Sylfaen" w:hAnsi="Sylfaen"/>
                <w:sz w:val="24"/>
                <w:szCs w:val="24"/>
              </w:rPr>
            </w:pPr>
            <w:r w:rsidRPr="001F4052">
              <w:rPr>
                <w:rStyle w:val="Bodytext214pt"/>
                <w:rFonts w:ascii="Sylfaen" w:hAnsi="Sylfaen"/>
                <w:sz w:val="24"/>
                <w:szCs w:val="24"/>
              </w:rPr>
              <w:t>Документы, подтверждающие соблюдение целей и условий предоставления льгот по уплате таможенных платежей»;</w:t>
            </w:r>
          </w:p>
        </w:tc>
      </w:tr>
      <w:tr w:rsidR="008A448D" w:rsidRPr="001F4052" w:rsidTr="00EB31E8">
        <w:trPr>
          <w:jc w:val="center"/>
        </w:trPr>
        <w:tc>
          <w:tcPr>
            <w:tcW w:w="10130" w:type="dxa"/>
            <w:gridSpan w:val="2"/>
            <w:shd w:val="clear" w:color="auto" w:fill="FFFFFF"/>
            <w:vAlign w:val="bottom"/>
          </w:tcPr>
          <w:p w:rsidR="008A448D" w:rsidRPr="001F4052" w:rsidRDefault="001F4052" w:rsidP="00E356C0">
            <w:pPr>
              <w:pStyle w:val="Bodytext20"/>
              <w:shd w:val="clear" w:color="auto" w:fill="auto"/>
              <w:spacing w:after="120" w:line="240" w:lineRule="auto"/>
              <w:ind w:firstLine="524"/>
              <w:jc w:val="both"/>
              <w:rPr>
                <w:rFonts w:ascii="Sylfaen" w:hAnsi="Sylfaen"/>
                <w:sz w:val="24"/>
                <w:szCs w:val="24"/>
              </w:rPr>
            </w:pPr>
            <w:r w:rsidRPr="001F4052">
              <w:rPr>
                <w:rStyle w:val="Bodytext214pt"/>
                <w:rFonts w:ascii="Sylfaen" w:hAnsi="Sylfaen"/>
                <w:sz w:val="24"/>
                <w:szCs w:val="24"/>
              </w:rPr>
              <w:t>после позиции с кодом 07013 дополнить позициями следующего содержания:</w:t>
            </w:r>
          </w:p>
        </w:tc>
      </w:tr>
      <w:tr w:rsidR="008A448D" w:rsidRPr="001F4052" w:rsidTr="00EB31E8">
        <w:trPr>
          <w:jc w:val="center"/>
        </w:trPr>
        <w:tc>
          <w:tcPr>
            <w:tcW w:w="1461" w:type="dxa"/>
            <w:shd w:val="clear" w:color="auto" w:fill="FFFFFF"/>
            <w:vAlign w:val="center"/>
          </w:tcPr>
          <w:p w:rsidR="008A448D" w:rsidRPr="001F4052" w:rsidRDefault="001F4052" w:rsidP="00EB31E8">
            <w:pPr>
              <w:pStyle w:val="Bodytext20"/>
              <w:shd w:val="clear" w:color="auto" w:fill="auto"/>
              <w:spacing w:after="120" w:line="240" w:lineRule="auto"/>
              <w:ind w:right="180" w:firstLine="0"/>
              <w:jc w:val="right"/>
              <w:rPr>
                <w:rFonts w:ascii="Sylfaen" w:hAnsi="Sylfaen"/>
                <w:sz w:val="24"/>
                <w:szCs w:val="24"/>
              </w:rPr>
            </w:pPr>
            <w:r w:rsidRPr="001F4052">
              <w:rPr>
                <w:rStyle w:val="Bodytext214pt"/>
                <w:rFonts w:ascii="Sylfaen" w:hAnsi="Sylfaen"/>
                <w:sz w:val="24"/>
                <w:szCs w:val="24"/>
              </w:rPr>
              <w:t>«07014</w:t>
            </w:r>
          </w:p>
        </w:tc>
        <w:tc>
          <w:tcPr>
            <w:tcW w:w="8669" w:type="dxa"/>
            <w:shd w:val="clear" w:color="auto" w:fill="FFFFFF"/>
            <w:vAlign w:val="bottom"/>
          </w:tcPr>
          <w:p w:rsidR="008A448D" w:rsidRPr="001F4052" w:rsidRDefault="001F4052" w:rsidP="00EB31E8">
            <w:pPr>
              <w:pStyle w:val="Bodytext20"/>
              <w:shd w:val="clear" w:color="auto" w:fill="auto"/>
              <w:spacing w:after="120" w:line="240" w:lineRule="auto"/>
              <w:ind w:firstLine="0"/>
              <w:jc w:val="both"/>
              <w:rPr>
                <w:rFonts w:ascii="Sylfaen" w:hAnsi="Sylfaen"/>
                <w:sz w:val="24"/>
                <w:szCs w:val="24"/>
              </w:rPr>
            </w:pPr>
            <w:r w:rsidRPr="001F4052">
              <w:rPr>
                <w:rStyle w:val="Bodytext214pt"/>
                <w:rFonts w:ascii="Sylfaen" w:hAnsi="Sylfaen"/>
                <w:sz w:val="24"/>
                <w:szCs w:val="24"/>
              </w:rPr>
              <w:t>Документы, которыми установлены основания для изменения сроков уплаты таможенных пошлин, налогов</w:t>
            </w:r>
          </w:p>
        </w:tc>
      </w:tr>
      <w:tr w:rsidR="008A448D" w:rsidRPr="001F4052" w:rsidTr="00EB31E8">
        <w:trPr>
          <w:jc w:val="center"/>
        </w:trPr>
        <w:tc>
          <w:tcPr>
            <w:tcW w:w="1461" w:type="dxa"/>
            <w:shd w:val="clear" w:color="auto" w:fill="FFFFFF"/>
          </w:tcPr>
          <w:p w:rsidR="008A448D" w:rsidRPr="001F4052" w:rsidRDefault="001F4052" w:rsidP="00EB31E8">
            <w:pPr>
              <w:pStyle w:val="Bodytext20"/>
              <w:shd w:val="clear" w:color="auto" w:fill="auto"/>
              <w:spacing w:after="120" w:line="240" w:lineRule="auto"/>
              <w:ind w:right="180" w:firstLine="0"/>
              <w:jc w:val="right"/>
              <w:rPr>
                <w:rFonts w:ascii="Sylfaen" w:hAnsi="Sylfaen"/>
                <w:sz w:val="24"/>
                <w:szCs w:val="24"/>
              </w:rPr>
            </w:pPr>
            <w:r w:rsidRPr="001F4052">
              <w:rPr>
                <w:rStyle w:val="Bodytext214pt"/>
                <w:rFonts w:ascii="Sylfaen" w:hAnsi="Sylfaen"/>
                <w:sz w:val="24"/>
                <w:szCs w:val="24"/>
              </w:rPr>
              <w:t>07015</w:t>
            </w:r>
          </w:p>
        </w:tc>
        <w:tc>
          <w:tcPr>
            <w:tcW w:w="8669" w:type="dxa"/>
            <w:shd w:val="clear" w:color="auto" w:fill="FFFFFF"/>
            <w:vAlign w:val="bottom"/>
          </w:tcPr>
          <w:p w:rsidR="008A448D" w:rsidRPr="001F4052" w:rsidRDefault="001F4052" w:rsidP="00EB31E8">
            <w:pPr>
              <w:pStyle w:val="Bodytext20"/>
              <w:shd w:val="clear" w:color="auto" w:fill="auto"/>
              <w:spacing w:after="120" w:line="240" w:lineRule="auto"/>
              <w:ind w:firstLine="0"/>
              <w:jc w:val="both"/>
              <w:rPr>
                <w:rFonts w:ascii="Sylfaen" w:hAnsi="Sylfaen"/>
                <w:sz w:val="24"/>
                <w:szCs w:val="24"/>
              </w:rPr>
            </w:pPr>
            <w:r w:rsidRPr="001F4052">
              <w:rPr>
                <w:rStyle w:val="Bodytext214pt"/>
                <w:rFonts w:ascii="Sylfaen" w:hAnsi="Sylfaen"/>
                <w:sz w:val="24"/>
                <w:szCs w:val="24"/>
              </w:rPr>
              <w:t>Документы, подтверждающие наличие оснований для изменения сроков уплаты таможенных пошлин, налогов</w:t>
            </w:r>
          </w:p>
        </w:tc>
      </w:tr>
      <w:tr w:rsidR="00EB31E8" w:rsidRPr="001F4052" w:rsidTr="00EB31E8">
        <w:trPr>
          <w:trHeight w:val="1700"/>
          <w:jc w:val="center"/>
        </w:trPr>
        <w:tc>
          <w:tcPr>
            <w:tcW w:w="1461" w:type="dxa"/>
            <w:shd w:val="clear" w:color="auto" w:fill="FFFFFF"/>
          </w:tcPr>
          <w:p w:rsidR="00EB31E8" w:rsidRPr="001F4052" w:rsidRDefault="00EB31E8" w:rsidP="00EB31E8">
            <w:pPr>
              <w:pStyle w:val="Bodytext20"/>
              <w:shd w:val="clear" w:color="auto" w:fill="auto"/>
              <w:spacing w:after="120" w:line="240" w:lineRule="auto"/>
              <w:ind w:right="180" w:firstLine="0"/>
              <w:jc w:val="right"/>
              <w:rPr>
                <w:rFonts w:ascii="Sylfaen" w:hAnsi="Sylfaen"/>
                <w:sz w:val="24"/>
                <w:szCs w:val="24"/>
              </w:rPr>
            </w:pPr>
            <w:r w:rsidRPr="001F4052">
              <w:rPr>
                <w:rStyle w:val="Bodytext214pt"/>
                <w:rFonts w:ascii="Sylfaen" w:hAnsi="Sylfaen"/>
                <w:sz w:val="24"/>
                <w:szCs w:val="24"/>
              </w:rPr>
              <w:t>07016</w:t>
            </w:r>
          </w:p>
        </w:tc>
        <w:tc>
          <w:tcPr>
            <w:tcW w:w="8669" w:type="dxa"/>
            <w:shd w:val="clear" w:color="auto" w:fill="FFFFFF"/>
          </w:tcPr>
          <w:p w:rsidR="00EB31E8" w:rsidRPr="001F4052" w:rsidRDefault="00EB31E8" w:rsidP="00EB31E8">
            <w:pPr>
              <w:pStyle w:val="Bodytext20"/>
              <w:shd w:val="clear" w:color="auto" w:fill="auto"/>
              <w:spacing w:after="120" w:line="240" w:lineRule="auto"/>
              <w:ind w:firstLine="0"/>
              <w:jc w:val="both"/>
              <w:rPr>
                <w:rFonts w:ascii="Sylfaen" w:hAnsi="Sylfaen"/>
                <w:sz w:val="24"/>
                <w:szCs w:val="24"/>
              </w:rPr>
            </w:pPr>
            <w:r w:rsidRPr="001F4052">
              <w:rPr>
                <w:rStyle w:val="Bodytext214pt"/>
                <w:rFonts w:ascii="Sylfaen" w:hAnsi="Sylfaen"/>
                <w:sz w:val="24"/>
                <w:szCs w:val="24"/>
              </w:rPr>
              <w:t>Документы, которыми установлена возможность нахождения и (или) использования товаров на таможенной территории Евразийского экономического союза или за ее пределами без уплаты таможенных пошлин, налогов, специальных,</w:t>
            </w:r>
            <w:r w:rsidRPr="00EB31E8">
              <w:rPr>
                <w:rStyle w:val="Bodytext214pt"/>
                <w:rFonts w:ascii="Sylfaen" w:hAnsi="Sylfaen"/>
                <w:sz w:val="24"/>
                <w:szCs w:val="24"/>
              </w:rPr>
              <w:t xml:space="preserve"> </w:t>
            </w:r>
            <w:r w:rsidRPr="001F4052">
              <w:rPr>
                <w:rStyle w:val="Bodytext214pt"/>
                <w:rFonts w:ascii="Sylfaen" w:hAnsi="Sylfaen"/>
                <w:sz w:val="24"/>
                <w:szCs w:val="24"/>
              </w:rPr>
              <w:t>антидемпинговых, компенсационных пошлин, за исключением Таможенного кодекса Евразийского экономического союза</w:t>
            </w:r>
          </w:p>
        </w:tc>
      </w:tr>
      <w:tr w:rsidR="008A448D" w:rsidRPr="001F4052" w:rsidTr="00EB31E8">
        <w:trPr>
          <w:jc w:val="center"/>
        </w:trPr>
        <w:tc>
          <w:tcPr>
            <w:tcW w:w="1461" w:type="dxa"/>
            <w:shd w:val="clear" w:color="auto" w:fill="FFFFFF"/>
          </w:tcPr>
          <w:p w:rsidR="008A448D" w:rsidRPr="001F4052" w:rsidRDefault="001F4052" w:rsidP="00EB31E8">
            <w:pPr>
              <w:pStyle w:val="Bodytext20"/>
              <w:shd w:val="clear" w:color="auto" w:fill="auto"/>
              <w:spacing w:after="120" w:line="240" w:lineRule="auto"/>
              <w:ind w:right="180" w:firstLine="0"/>
              <w:jc w:val="right"/>
              <w:rPr>
                <w:rFonts w:ascii="Sylfaen" w:hAnsi="Sylfaen"/>
                <w:sz w:val="24"/>
                <w:szCs w:val="24"/>
              </w:rPr>
            </w:pPr>
            <w:r w:rsidRPr="001F4052">
              <w:rPr>
                <w:rStyle w:val="Bodytext214pt"/>
                <w:rFonts w:ascii="Sylfaen" w:hAnsi="Sylfaen"/>
                <w:sz w:val="24"/>
                <w:szCs w:val="24"/>
              </w:rPr>
              <w:t>07017</w:t>
            </w:r>
          </w:p>
        </w:tc>
        <w:tc>
          <w:tcPr>
            <w:tcW w:w="8669" w:type="dxa"/>
            <w:shd w:val="clear" w:color="auto" w:fill="FFFFFF"/>
            <w:vAlign w:val="bottom"/>
          </w:tcPr>
          <w:p w:rsidR="008A448D" w:rsidRPr="001F4052" w:rsidRDefault="001F4052" w:rsidP="00EB31E8">
            <w:pPr>
              <w:pStyle w:val="Bodytext20"/>
              <w:shd w:val="clear" w:color="auto" w:fill="auto"/>
              <w:spacing w:after="120" w:line="240" w:lineRule="auto"/>
              <w:ind w:firstLine="0"/>
              <w:jc w:val="both"/>
              <w:rPr>
                <w:rFonts w:ascii="Sylfaen" w:hAnsi="Sylfaen"/>
                <w:sz w:val="24"/>
                <w:szCs w:val="24"/>
              </w:rPr>
            </w:pPr>
            <w:r w:rsidRPr="001F4052">
              <w:rPr>
                <w:rStyle w:val="Bodytext214pt"/>
                <w:rFonts w:ascii="Sylfaen" w:hAnsi="Sylfaen"/>
                <w:sz w:val="24"/>
                <w:szCs w:val="24"/>
              </w:rPr>
              <w:t>Документы, подтверждающие возможность нахождения и (или) использования товаров на таможенной территории Евразийского экономического союза или за ее пределами без уплаты таможенных пошлин, налогов, специальных, антидемпинговых, компенсационных пошлин»;</w:t>
            </w:r>
          </w:p>
        </w:tc>
      </w:tr>
    </w:tbl>
    <w:p w:rsidR="008A448D" w:rsidRPr="001F4052" w:rsidRDefault="008A448D" w:rsidP="001F4052">
      <w:pPr>
        <w:spacing w:after="120"/>
        <w:rPr>
          <w:rFonts w:ascii="Sylfaen" w:hAnsi="Sylfaen"/>
        </w:rPr>
      </w:pPr>
    </w:p>
    <w:p w:rsidR="008A448D" w:rsidRPr="001F4052" w:rsidRDefault="001F4052" w:rsidP="00EB31E8">
      <w:pPr>
        <w:pStyle w:val="Bodytext20"/>
        <w:shd w:val="clear" w:color="auto" w:fill="auto"/>
        <w:spacing w:after="120" w:line="240" w:lineRule="auto"/>
        <w:ind w:right="-8" w:firstLine="567"/>
        <w:jc w:val="both"/>
        <w:rPr>
          <w:rFonts w:ascii="Sylfaen" w:hAnsi="Sylfaen"/>
          <w:sz w:val="24"/>
          <w:szCs w:val="24"/>
        </w:rPr>
      </w:pPr>
      <w:r w:rsidRPr="001F4052">
        <w:rPr>
          <w:rStyle w:val="Bodytext214pt"/>
          <w:rFonts w:ascii="Sylfaen" w:hAnsi="Sylfaen"/>
          <w:sz w:val="24"/>
          <w:szCs w:val="24"/>
        </w:rPr>
        <w:t>позицию с кодом 07021 после слова «уплаты» дополнить словом «ввозных»;</w:t>
      </w:r>
    </w:p>
    <w:p w:rsidR="008A448D" w:rsidRPr="001F4052" w:rsidRDefault="001F4052" w:rsidP="00EB31E8">
      <w:pPr>
        <w:pStyle w:val="Bodytext20"/>
        <w:shd w:val="clear" w:color="auto" w:fill="auto"/>
        <w:spacing w:after="120" w:line="240" w:lineRule="auto"/>
        <w:ind w:right="-8" w:firstLine="567"/>
        <w:jc w:val="both"/>
        <w:rPr>
          <w:rFonts w:ascii="Sylfaen" w:hAnsi="Sylfaen"/>
          <w:sz w:val="24"/>
          <w:szCs w:val="24"/>
        </w:rPr>
      </w:pPr>
      <w:r w:rsidRPr="001F4052">
        <w:rPr>
          <w:rStyle w:val="Bodytext214pt"/>
          <w:rFonts w:ascii="Sylfaen" w:hAnsi="Sylfaen"/>
          <w:sz w:val="24"/>
          <w:szCs w:val="24"/>
        </w:rPr>
        <w:t>в позиции с кодом 07031 слова «уплаты таможенных платежей» заменить словами «исполнения обязанности по уплате таможенных пошлин, налогов, специальных, антидемпинговых, компенсационных пошлин»;</w:t>
      </w:r>
    </w:p>
    <w:p w:rsidR="008A448D" w:rsidRPr="001F4052" w:rsidRDefault="001F4052" w:rsidP="00EB31E8">
      <w:pPr>
        <w:pStyle w:val="Bodytext20"/>
        <w:shd w:val="clear" w:color="auto" w:fill="auto"/>
        <w:spacing w:after="120" w:line="240" w:lineRule="auto"/>
        <w:ind w:right="-8" w:firstLine="567"/>
        <w:jc w:val="both"/>
        <w:rPr>
          <w:rFonts w:ascii="Sylfaen" w:hAnsi="Sylfaen"/>
          <w:sz w:val="24"/>
          <w:szCs w:val="24"/>
        </w:rPr>
      </w:pPr>
      <w:r w:rsidRPr="001F4052">
        <w:rPr>
          <w:rStyle w:val="Bodytext214pt"/>
          <w:rFonts w:ascii="Sylfaen" w:hAnsi="Sylfaen"/>
          <w:sz w:val="24"/>
          <w:szCs w:val="24"/>
        </w:rPr>
        <w:t>в позиции с кодом 07035 слова «внесение обеспечения уплаты таможенных пошлин, налогов» заменить словами «обеспечение исполнения обязанности по уплате таможенных пошлин, налогов, специальных, антидемпинговых, компенсационных пошлин»; в разделе 8:</w:t>
      </w:r>
    </w:p>
    <w:p w:rsidR="008A448D" w:rsidRPr="001F4052" w:rsidRDefault="001F4052" w:rsidP="00EB31E8">
      <w:pPr>
        <w:pStyle w:val="Bodytext20"/>
        <w:shd w:val="clear" w:color="auto" w:fill="auto"/>
        <w:spacing w:after="120" w:line="240" w:lineRule="auto"/>
        <w:ind w:right="-8" w:firstLine="567"/>
        <w:jc w:val="both"/>
        <w:rPr>
          <w:rFonts w:ascii="Sylfaen" w:hAnsi="Sylfaen"/>
          <w:sz w:val="24"/>
          <w:szCs w:val="24"/>
        </w:rPr>
      </w:pPr>
      <w:r w:rsidRPr="001F4052">
        <w:rPr>
          <w:rStyle w:val="Bodytext214pt"/>
          <w:rFonts w:ascii="Sylfaen" w:hAnsi="Sylfaen"/>
          <w:sz w:val="24"/>
          <w:szCs w:val="24"/>
        </w:rPr>
        <w:t>наименование изложить в следующей редакции:</w:t>
      </w:r>
    </w:p>
    <w:p w:rsidR="008A448D" w:rsidRPr="001F4052" w:rsidRDefault="001F4052" w:rsidP="00EB31E8">
      <w:pPr>
        <w:pStyle w:val="Bodytext20"/>
        <w:shd w:val="clear" w:color="auto" w:fill="auto"/>
        <w:spacing w:after="120" w:line="240" w:lineRule="auto"/>
        <w:ind w:right="-8" w:firstLine="567"/>
        <w:jc w:val="both"/>
        <w:rPr>
          <w:rFonts w:ascii="Sylfaen" w:hAnsi="Sylfaen"/>
          <w:sz w:val="24"/>
          <w:szCs w:val="24"/>
        </w:rPr>
      </w:pPr>
      <w:r w:rsidRPr="001F4052">
        <w:rPr>
          <w:rStyle w:val="Bodytext214pt"/>
          <w:rFonts w:ascii="Sylfaen" w:hAnsi="Sylfaen"/>
          <w:sz w:val="24"/>
          <w:szCs w:val="24"/>
        </w:rPr>
        <w:t>«8. Документы, подтверждающие условия помещения товаров под заявленные таможенные процедуры»;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82"/>
        <w:gridCol w:w="8644"/>
      </w:tblGrid>
      <w:tr w:rsidR="008A448D" w:rsidRPr="001F4052" w:rsidTr="001F4052">
        <w:trPr>
          <w:jc w:val="center"/>
        </w:trPr>
        <w:tc>
          <w:tcPr>
            <w:tcW w:w="9926" w:type="dxa"/>
            <w:gridSpan w:val="2"/>
            <w:shd w:val="clear" w:color="auto" w:fill="FFFFFF"/>
            <w:vAlign w:val="bottom"/>
          </w:tcPr>
          <w:p w:rsidR="008A448D" w:rsidRPr="001F4052" w:rsidRDefault="001F4052" w:rsidP="001F4052">
            <w:pPr>
              <w:pStyle w:val="Bodytext20"/>
              <w:shd w:val="clear" w:color="auto" w:fill="auto"/>
              <w:spacing w:after="120" w:line="240" w:lineRule="auto"/>
              <w:ind w:firstLine="0"/>
              <w:jc w:val="center"/>
              <w:rPr>
                <w:rFonts w:ascii="Sylfaen" w:hAnsi="Sylfaen"/>
                <w:sz w:val="24"/>
                <w:szCs w:val="24"/>
              </w:rPr>
            </w:pPr>
            <w:r w:rsidRPr="001F4052">
              <w:rPr>
                <w:rStyle w:val="Bodytext214pt"/>
                <w:rFonts w:ascii="Sylfaen" w:hAnsi="Sylfaen"/>
                <w:sz w:val="24"/>
                <w:szCs w:val="24"/>
              </w:rPr>
              <w:t>позиции с кодами 08011 и 08012 изложить в следующей редакции:</w:t>
            </w:r>
          </w:p>
        </w:tc>
      </w:tr>
      <w:tr w:rsidR="008A448D" w:rsidRPr="001F4052" w:rsidTr="001F4052">
        <w:trPr>
          <w:jc w:val="center"/>
        </w:trPr>
        <w:tc>
          <w:tcPr>
            <w:tcW w:w="1282" w:type="dxa"/>
            <w:shd w:val="clear" w:color="auto" w:fill="FFFFFF"/>
          </w:tcPr>
          <w:p w:rsidR="008A448D" w:rsidRPr="001F4052" w:rsidRDefault="001F4052" w:rsidP="00EB31E8">
            <w:pPr>
              <w:pStyle w:val="Bodytext20"/>
              <w:shd w:val="clear" w:color="auto" w:fill="auto"/>
              <w:spacing w:after="120" w:line="240" w:lineRule="auto"/>
              <w:ind w:right="274" w:firstLine="0"/>
              <w:jc w:val="right"/>
              <w:rPr>
                <w:rFonts w:ascii="Sylfaen" w:hAnsi="Sylfaen"/>
                <w:sz w:val="24"/>
                <w:szCs w:val="24"/>
              </w:rPr>
            </w:pPr>
            <w:r w:rsidRPr="001F4052">
              <w:rPr>
                <w:rStyle w:val="Bodytext214pt"/>
                <w:rFonts w:ascii="Sylfaen" w:hAnsi="Sylfaen"/>
                <w:sz w:val="24"/>
                <w:szCs w:val="24"/>
              </w:rPr>
              <w:t>«08011</w:t>
            </w:r>
          </w:p>
        </w:tc>
        <w:tc>
          <w:tcPr>
            <w:tcW w:w="8644" w:type="dxa"/>
            <w:shd w:val="clear" w:color="auto" w:fill="FFFFFF"/>
            <w:vAlign w:val="center"/>
          </w:tcPr>
          <w:p w:rsidR="008A448D" w:rsidRPr="001F4052" w:rsidRDefault="001F4052" w:rsidP="00EB31E8">
            <w:pPr>
              <w:pStyle w:val="Bodytext20"/>
              <w:shd w:val="clear" w:color="auto" w:fill="auto"/>
              <w:spacing w:after="120" w:line="240" w:lineRule="auto"/>
              <w:ind w:left="-10" w:firstLine="0"/>
              <w:jc w:val="both"/>
              <w:rPr>
                <w:rFonts w:ascii="Sylfaen" w:hAnsi="Sylfaen"/>
                <w:sz w:val="24"/>
                <w:szCs w:val="24"/>
              </w:rPr>
            </w:pPr>
            <w:r w:rsidRPr="001F4052">
              <w:rPr>
                <w:rStyle w:val="Bodytext214pt"/>
                <w:rFonts w:ascii="Sylfaen" w:hAnsi="Sylfaen"/>
                <w:sz w:val="24"/>
                <w:szCs w:val="24"/>
              </w:rPr>
              <w:t>Документ об условиях переработки товаров на таможенной территории Евразийского экономического союза</w:t>
            </w:r>
          </w:p>
        </w:tc>
      </w:tr>
      <w:tr w:rsidR="008A448D" w:rsidRPr="001F4052" w:rsidTr="001F4052">
        <w:trPr>
          <w:jc w:val="center"/>
        </w:trPr>
        <w:tc>
          <w:tcPr>
            <w:tcW w:w="1282" w:type="dxa"/>
            <w:shd w:val="clear" w:color="auto" w:fill="FFFFFF"/>
            <w:vAlign w:val="center"/>
          </w:tcPr>
          <w:p w:rsidR="008A448D" w:rsidRPr="001F4052" w:rsidRDefault="001F4052" w:rsidP="001F4052">
            <w:pPr>
              <w:pStyle w:val="Bodytext20"/>
              <w:shd w:val="clear" w:color="auto" w:fill="auto"/>
              <w:spacing w:after="120" w:line="240" w:lineRule="auto"/>
              <w:ind w:left="320" w:firstLine="0"/>
              <w:rPr>
                <w:rFonts w:ascii="Sylfaen" w:hAnsi="Sylfaen"/>
                <w:sz w:val="24"/>
                <w:szCs w:val="24"/>
              </w:rPr>
            </w:pPr>
            <w:r w:rsidRPr="001F4052">
              <w:rPr>
                <w:rStyle w:val="Bodytext214pt"/>
                <w:rFonts w:ascii="Sylfaen" w:hAnsi="Sylfaen"/>
                <w:sz w:val="24"/>
                <w:szCs w:val="24"/>
              </w:rPr>
              <w:lastRenderedPageBreak/>
              <w:t>08012</w:t>
            </w:r>
          </w:p>
        </w:tc>
        <w:tc>
          <w:tcPr>
            <w:tcW w:w="8644" w:type="dxa"/>
            <w:shd w:val="clear" w:color="auto" w:fill="FFFFFF"/>
          </w:tcPr>
          <w:p w:rsidR="008A448D" w:rsidRPr="001F4052" w:rsidRDefault="001F4052" w:rsidP="00EB31E8">
            <w:pPr>
              <w:pStyle w:val="Bodytext20"/>
              <w:shd w:val="clear" w:color="auto" w:fill="auto"/>
              <w:spacing w:after="120" w:line="240" w:lineRule="auto"/>
              <w:ind w:firstLine="0"/>
              <w:jc w:val="both"/>
              <w:rPr>
                <w:rFonts w:ascii="Sylfaen" w:hAnsi="Sylfaen"/>
                <w:sz w:val="24"/>
                <w:szCs w:val="24"/>
              </w:rPr>
            </w:pPr>
            <w:r w:rsidRPr="001F4052">
              <w:rPr>
                <w:rStyle w:val="Bodytext214pt"/>
                <w:rFonts w:ascii="Sylfaen" w:hAnsi="Sylfaen"/>
                <w:sz w:val="24"/>
                <w:szCs w:val="24"/>
              </w:rPr>
              <w:t>Документ об условиях переработки товаров вне таможенной территории Евразийского экономического союза»;</w:t>
            </w:r>
          </w:p>
        </w:tc>
      </w:tr>
      <w:tr w:rsidR="008A448D" w:rsidRPr="001F4052" w:rsidTr="001F4052">
        <w:trPr>
          <w:jc w:val="center"/>
        </w:trPr>
        <w:tc>
          <w:tcPr>
            <w:tcW w:w="9926" w:type="dxa"/>
            <w:gridSpan w:val="2"/>
            <w:shd w:val="clear" w:color="auto" w:fill="FFFFFF"/>
          </w:tcPr>
          <w:p w:rsidR="008A448D" w:rsidRPr="001F4052" w:rsidRDefault="001F4052" w:rsidP="00EB31E8">
            <w:pPr>
              <w:pStyle w:val="Bodytext20"/>
              <w:shd w:val="clear" w:color="auto" w:fill="auto"/>
              <w:spacing w:after="120" w:line="240" w:lineRule="auto"/>
              <w:ind w:firstLine="563"/>
              <w:jc w:val="both"/>
              <w:rPr>
                <w:rFonts w:ascii="Sylfaen" w:hAnsi="Sylfaen"/>
                <w:sz w:val="24"/>
                <w:szCs w:val="24"/>
              </w:rPr>
            </w:pPr>
            <w:r w:rsidRPr="001F4052">
              <w:rPr>
                <w:rStyle w:val="Bodytext214pt"/>
                <w:rFonts w:ascii="Sylfaen" w:hAnsi="Sylfaen"/>
                <w:sz w:val="24"/>
                <w:szCs w:val="24"/>
              </w:rPr>
              <w:t>позицию с кодом 08013 после слова «переработки» дополнить словом «товаров»;</w:t>
            </w:r>
          </w:p>
        </w:tc>
      </w:tr>
      <w:tr w:rsidR="008A448D" w:rsidRPr="001F4052" w:rsidTr="001F4052">
        <w:trPr>
          <w:jc w:val="center"/>
        </w:trPr>
        <w:tc>
          <w:tcPr>
            <w:tcW w:w="9926" w:type="dxa"/>
            <w:gridSpan w:val="2"/>
            <w:shd w:val="clear" w:color="auto" w:fill="FFFFFF"/>
          </w:tcPr>
          <w:p w:rsidR="008A448D" w:rsidRPr="001F4052" w:rsidRDefault="001F4052" w:rsidP="00EB31E8">
            <w:pPr>
              <w:pStyle w:val="Bodytext20"/>
              <w:shd w:val="clear" w:color="auto" w:fill="auto"/>
              <w:spacing w:after="120" w:line="240" w:lineRule="auto"/>
              <w:ind w:firstLine="563"/>
              <w:jc w:val="both"/>
              <w:rPr>
                <w:rFonts w:ascii="Sylfaen" w:hAnsi="Sylfaen"/>
                <w:sz w:val="24"/>
                <w:szCs w:val="24"/>
              </w:rPr>
            </w:pPr>
            <w:r w:rsidRPr="001F4052">
              <w:rPr>
                <w:rStyle w:val="Bodytext214pt"/>
                <w:rFonts w:ascii="Sylfaen" w:hAnsi="Sylfaen"/>
                <w:sz w:val="24"/>
                <w:szCs w:val="24"/>
              </w:rPr>
              <w:t>в позиции с кодом 08034 слово «(участника)» заменить словами «(участника, субъекта)»;</w:t>
            </w:r>
          </w:p>
        </w:tc>
      </w:tr>
    </w:tbl>
    <w:p w:rsidR="008A448D" w:rsidRPr="001F4052" w:rsidRDefault="008A448D" w:rsidP="001F4052">
      <w:pPr>
        <w:spacing w:after="120"/>
        <w:rPr>
          <w:rFonts w:ascii="Sylfaen" w:hAnsi="Sylfaen"/>
        </w:rPr>
      </w:pPr>
    </w:p>
    <w:p w:rsidR="008A448D" w:rsidRPr="001F4052" w:rsidRDefault="001F4052" w:rsidP="00EB31E8">
      <w:pPr>
        <w:pStyle w:val="Bodytext20"/>
        <w:shd w:val="clear" w:color="auto" w:fill="auto"/>
        <w:spacing w:after="120" w:line="240" w:lineRule="auto"/>
        <w:ind w:firstLine="567"/>
        <w:jc w:val="both"/>
        <w:rPr>
          <w:rFonts w:ascii="Sylfaen" w:hAnsi="Sylfaen"/>
          <w:sz w:val="24"/>
          <w:szCs w:val="24"/>
        </w:rPr>
      </w:pPr>
      <w:r w:rsidRPr="001F4052">
        <w:rPr>
          <w:rStyle w:val="Bodytext214pt"/>
          <w:rFonts w:ascii="Sylfaen" w:hAnsi="Sylfaen"/>
          <w:sz w:val="24"/>
          <w:szCs w:val="24"/>
        </w:rPr>
        <w:t>в позиции с кодом 08035:</w:t>
      </w:r>
    </w:p>
    <w:p w:rsidR="008A448D" w:rsidRPr="001F4052" w:rsidRDefault="001F4052" w:rsidP="00EB31E8">
      <w:pPr>
        <w:pStyle w:val="Bodytext20"/>
        <w:shd w:val="clear" w:color="auto" w:fill="auto"/>
        <w:spacing w:after="120" w:line="240" w:lineRule="auto"/>
        <w:ind w:firstLine="567"/>
        <w:jc w:val="both"/>
        <w:rPr>
          <w:rFonts w:ascii="Sylfaen" w:hAnsi="Sylfaen"/>
          <w:sz w:val="24"/>
          <w:szCs w:val="24"/>
        </w:rPr>
      </w:pPr>
      <w:r w:rsidRPr="001F4052">
        <w:rPr>
          <w:rStyle w:val="Bodytext214pt"/>
          <w:rFonts w:ascii="Sylfaen" w:hAnsi="Sylfaen"/>
          <w:sz w:val="24"/>
          <w:szCs w:val="24"/>
        </w:rPr>
        <w:t>после слова «Соглашение» дополнить словом «(договор)»; слово «декларация)» заменить словами «декларация, предпринимательская программа)»;</w:t>
      </w:r>
    </w:p>
    <w:tbl>
      <w:tblPr>
        <w:tblOverlap w:val="never"/>
        <w:tblW w:w="10451" w:type="dxa"/>
        <w:jc w:val="center"/>
        <w:tblLayout w:type="fixed"/>
        <w:tblCellMar>
          <w:left w:w="10" w:type="dxa"/>
          <w:right w:w="10" w:type="dxa"/>
        </w:tblCellMar>
        <w:tblLook w:val="0000" w:firstRow="0" w:lastRow="0" w:firstColumn="0" w:lastColumn="0" w:noHBand="0" w:noVBand="0"/>
      </w:tblPr>
      <w:tblGrid>
        <w:gridCol w:w="630"/>
        <w:gridCol w:w="8"/>
        <w:gridCol w:w="202"/>
        <w:gridCol w:w="265"/>
        <w:gridCol w:w="230"/>
        <w:gridCol w:w="7005"/>
        <w:gridCol w:w="30"/>
        <w:gridCol w:w="45"/>
        <w:gridCol w:w="180"/>
        <w:gridCol w:w="15"/>
        <w:gridCol w:w="1827"/>
        <w:gridCol w:w="14"/>
      </w:tblGrid>
      <w:tr w:rsidR="008A448D" w:rsidRPr="001F4052" w:rsidTr="00D5737A">
        <w:trPr>
          <w:gridAfter w:val="1"/>
          <w:wAfter w:w="14" w:type="dxa"/>
          <w:jc w:val="center"/>
        </w:trPr>
        <w:tc>
          <w:tcPr>
            <w:tcW w:w="10437" w:type="dxa"/>
            <w:gridSpan w:val="11"/>
            <w:shd w:val="clear" w:color="auto" w:fill="FFFFFF"/>
          </w:tcPr>
          <w:p w:rsidR="008A448D" w:rsidRPr="001F4052" w:rsidRDefault="001F4052" w:rsidP="00EB31E8">
            <w:pPr>
              <w:pStyle w:val="Bodytext20"/>
              <w:shd w:val="clear" w:color="auto" w:fill="auto"/>
              <w:spacing w:after="120" w:line="240" w:lineRule="auto"/>
              <w:ind w:firstLine="637"/>
              <w:jc w:val="both"/>
              <w:rPr>
                <w:rFonts w:ascii="Sylfaen" w:hAnsi="Sylfaen"/>
                <w:sz w:val="24"/>
                <w:szCs w:val="24"/>
              </w:rPr>
            </w:pPr>
            <w:r w:rsidRPr="001F4052">
              <w:rPr>
                <w:rStyle w:val="Bodytext214pt"/>
                <w:rFonts w:ascii="Sylfaen" w:hAnsi="Sylfaen"/>
                <w:sz w:val="24"/>
                <w:szCs w:val="24"/>
              </w:rPr>
              <w:t>позицию с кодом 08036 изложить в следующей редакции:</w:t>
            </w:r>
          </w:p>
        </w:tc>
      </w:tr>
      <w:tr w:rsidR="008A448D" w:rsidRPr="001F4052" w:rsidTr="00D5737A">
        <w:trPr>
          <w:gridAfter w:val="1"/>
          <w:wAfter w:w="14" w:type="dxa"/>
          <w:jc w:val="center"/>
        </w:trPr>
        <w:tc>
          <w:tcPr>
            <w:tcW w:w="1105" w:type="dxa"/>
            <w:gridSpan w:val="4"/>
            <w:shd w:val="clear" w:color="auto" w:fill="FFFFFF"/>
          </w:tcPr>
          <w:p w:rsidR="008A448D" w:rsidRPr="001F4052" w:rsidRDefault="001F4052" w:rsidP="00EB31E8">
            <w:pPr>
              <w:pStyle w:val="Bodytext20"/>
              <w:shd w:val="clear" w:color="auto" w:fill="auto"/>
              <w:spacing w:after="120" w:line="240" w:lineRule="auto"/>
              <w:ind w:right="162" w:firstLine="0"/>
              <w:jc w:val="right"/>
              <w:rPr>
                <w:rFonts w:ascii="Sylfaen" w:hAnsi="Sylfaen"/>
                <w:sz w:val="24"/>
                <w:szCs w:val="24"/>
              </w:rPr>
            </w:pPr>
            <w:r w:rsidRPr="001F4052">
              <w:rPr>
                <w:rStyle w:val="Bodytext214pt"/>
                <w:rFonts w:ascii="Sylfaen" w:hAnsi="Sylfaen"/>
                <w:sz w:val="24"/>
                <w:szCs w:val="24"/>
              </w:rPr>
              <w:t>«08036</w:t>
            </w:r>
          </w:p>
        </w:tc>
        <w:tc>
          <w:tcPr>
            <w:tcW w:w="9332" w:type="dxa"/>
            <w:gridSpan w:val="7"/>
            <w:shd w:val="clear" w:color="auto" w:fill="FFFFFF"/>
            <w:vAlign w:val="bottom"/>
          </w:tcPr>
          <w:p w:rsidR="008A448D" w:rsidRPr="001F4052" w:rsidRDefault="001F4052" w:rsidP="001F4052">
            <w:pPr>
              <w:pStyle w:val="Bodytext20"/>
              <w:shd w:val="clear" w:color="auto" w:fill="auto"/>
              <w:spacing w:after="120" w:line="240" w:lineRule="auto"/>
              <w:ind w:firstLine="0"/>
              <w:jc w:val="both"/>
              <w:rPr>
                <w:rFonts w:ascii="Sylfaen" w:hAnsi="Sylfaen"/>
                <w:sz w:val="24"/>
                <w:szCs w:val="24"/>
              </w:rPr>
            </w:pPr>
            <w:r w:rsidRPr="001F4052">
              <w:rPr>
                <w:rStyle w:val="Bodytext214pt"/>
                <w:rFonts w:ascii="Sylfaen" w:hAnsi="Sylfaen"/>
                <w:sz w:val="24"/>
                <w:szCs w:val="24"/>
              </w:rPr>
              <w:t>Договор об оказании услуг по складированию (хранению) товаров, погрузке (разгрузке) товаров и иным грузовым операциям, связанным с хранением, а также по обеспечению сохранности товаров и подготовке товаров к перевозке (транспортировке), включая дробление партии, формирование отправок, сортировку, упаковку, переупаковку, маркировку, заключенный между лицом, не являющимся резидентом (участником, субъектом) портовой свободной (специальной, особой) экономической зоны или логистической свободной (специальной, особой) экономической зоны, и резидентом (участником, субъектом) портовой свободной (специальной, особой) экономической зоны или логистической свободной (специальной, особой) экономической зоны»;</w:t>
            </w:r>
          </w:p>
        </w:tc>
      </w:tr>
      <w:tr w:rsidR="008A448D" w:rsidRPr="001F4052" w:rsidTr="00D5737A">
        <w:trPr>
          <w:gridAfter w:val="1"/>
          <w:wAfter w:w="14" w:type="dxa"/>
          <w:jc w:val="center"/>
        </w:trPr>
        <w:tc>
          <w:tcPr>
            <w:tcW w:w="10437" w:type="dxa"/>
            <w:gridSpan w:val="11"/>
            <w:shd w:val="clear" w:color="auto" w:fill="FFFFFF"/>
          </w:tcPr>
          <w:p w:rsidR="008A448D" w:rsidRPr="001F4052" w:rsidRDefault="001F4052" w:rsidP="00EB31E8">
            <w:pPr>
              <w:pStyle w:val="Bodytext20"/>
              <w:shd w:val="clear" w:color="auto" w:fill="auto"/>
              <w:spacing w:after="120" w:line="240" w:lineRule="auto"/>
              <w:ind w:firstLine="637"/>
              <w:jc w:val="both"/>
              <w:rPr>
                <w:rFonts w:ascii="Sylfaen" w:hAnsi="Sylfaen"/>
                <w:sz w:val="24"/>
                <w:szCs w:val="24"/>
              </w:rPr>
            </w:pPr>
            <w:r w:rsidRPr="001F4052">
              <w:rPr>
                <w:rStyle w:val="Bodytext214pt"/>
                <w:rFonts w:ascii="Sylfaen" w:hAnsi="Sylfaen"/>
                <w:sz w:val="24"/>
                <w:szCs w:val="24"/>
              </w:rPr>
              <w:t>позицию с кодом 08999 изложить в следующей редакции:</w:t>
            </w:r>
          </w:p>
        </w:tc>
      </w:tr>
      <w:tr w:rsidR="008A448D" w:rsidRPr="001F4052" w:rsidTr="00D5737A">
        <w:trPr>
          <w:gridAfter w:val="1"/>
          <w:wAfter w:w="14" w:type="dxa"/>
          <w:jc w:val="center"/>
        </w:trPr>
        <w:tc>
          <w:tcPr>
            <w:tcW w:w="1105" w:type="dxa"/>
            <w:gridSpan w:val="4"/>
            <w:shd w:val="clear" w:color="auto" w:fill="FFFFFF"/>
          </w:tcPr>
          <w:p w:rsidR="008A448D" w:rsidRPr="001F4052" w:rsidRDefault="001F4052" w:rsidP="00EB31E8">
            <w:pPr>
              <w:pStyle w:val="Bodytext20"/>
              <w:shd w:val="clear" w:color="auto" w:fill="auto"/>
              <w:spacing w:after="120" w:line="240" w:lineRule="auto"/>
              <w:ind w:right="162" w:firstLine="0"/>
              <w:jc w:val="right"/>
              <w:rPr>
                <w:rFonts w:ascii="Sylfaen" w:hAnsi="Sylfaen"/>
                <w:sz w:val="24"/>
                <w:szCs w:val="24"/>
              </w:rPr>
            </w:pPr>
            <w:r w:rsidRPr="001F4052">
              <w:rPr>
                <w:rStyle w:val="Bodytext214pt"/>
                <w:rFonts w:ascii="Sylfaen" w:hAnsi="Sylfaen"/>
                <w:sz w:val="24"/>
                <w:szCs w:val="24"/>
              </w:rPr>
              <w:t>«08999</w:t>
            </w:r>
          </w:p>
        </w:tc>
        <w:tc>
          <w:tcPr>
            <w:tcW w:w="9332" w:type="dxa"/>
            <w:gridSpan w:val="7"/>
            <w:shd w:val="clear" w:color="auto" w:fill="FFFFFF"/>
            <w:vAlign w:val="bottom"/>
          </w:tcPr>
          <w:p w:rsidR="008A448D" w:rsidRPr="001F4052" w:rsidRDefault="001F4052" w:rsidP="001F4052">
            <w:pPr>
              <w:pStyle w:val="Bodytext20"/>
              <w:shd w:val="clear" w:color="auto" w:fill="auto"/>
              <w:spacing w:after="120" w:line="240" w:lineRule="auto"/>
              <w:ind w:firstLine="0"/>
              <w:jc w:val="both"/>
              <w:rPr>
                <w:rFonts w:ascii="Sylfaen" w:hAnsi="Sylfaen"/>
                <w:sz w:val="24"/>
                <w:szCs w:val="24"/>
              </w:rPr>
            </w:pPr>
            <w:r w:rsidRPr="001F4052">
              <w:rPr>
                <w:rStyle w:val="Bodytext214pt"/>
                <w:rFonts w:ascii="Sylfaen" w:hAnsi="Sylfaen"/>
                <w:sz w:val="24"/>
                <w:szCs w:val="24"/>
              </w:rPr>
              <w:t>Иные документы, подтверждающие условия помещения товаров под заявленные таможенные процедуры»;</w:t>
            </w:r>
          </w:p>
        </w:tc>
      </w:tr>
      <w:tr w:rsidR="008A448D" w:rsidRPr="001F4052" w:rsidTr="00D5737A">
        <w:trPr>
          <w:gridAfter w:val="1"/>
          <w:wAfter w:w="14" w:type="dxa"/>
          <w:jc w:val="center"/>
        </w:trPr>
        <w:tc>
          <w:tcPr>
            <w:tcW w:w="10437" w:type="dxa"/>
            <w:gridSpan w:val="11"/>
            <w:shd w:val="clear" w:color="auto" w:fill="FFFFFF"/>
            <w:vAlign w:val="bottom"/>
          </w:tcPr>
          <w:p w:rsidR="008A448D" w:rsidRPr="001F4052" w:rsidRDefault="001F4052" w:rsidP="00EB31E8">
            <w:pPr>
              <w:pStyle w:val="Bodytext20"/>
              <w:shd w:val="clear" w:color="auto" w:fill="auto"/>
              <w:spacing w:after="120" w:line="240" w:lineRule="auto"/>
              <w:ind w:firstLine="637"/>
              <w:jc w:val="both"/>
              <w:rPr>
                <w:rFonts w:ascii="Sylfaen" w:hAnsi="Sylfaen"/>
                <w:sz w:val="24"/>
                <w:szCs w:val="24"/>
              </w:rPr>
            </w:pPr>
            <w:r w:rsidRPr="001F4052">
              <w:rPr>
                <w:rStyle w:val="Bodytext214pt"/>
                <w:rFonts w:ascii="Sylfaen" w:hAnsi="Sylfaen"/>
                <w:sz w:val="24"/>
                <w:szCs w:val="24"/>
              </w:rPr>
              <w:t>в разделе 9:</w:t>
            </w:r>
          </w:p>
          <w:p w:rsidR="008A448D" w:rsidRPr="001F4052" w:rsidRDefault="001F4052" w:rsidP="00EB31E8">
            <w:pPr>
              <w:pStyle w:val="Bodytext20"/>
              <w:shd w:val="clear" w:color="auto" w:fill="auto"/>
              <w:spacing w:after="120" w:line="240" w:lineRule="auto"/>
              <w:ind w:firstLine="637"/>
              <w:jc w:val="both"/>
              <w:rPr>
                <w:rFonts w:ascii="Sylfaen" w:hAnsi="Sylfaen"/>
                <w:sz w:val="24"/>
                <w:szCs w:val="24"/>
              </w:rPr>
            </w:pPr>
            <w:r w:rsidRPr="001F4052">
              <w:rPr>
                <w:rStyle w:val="Bodytext214pt"/>
                <w:rFonts w:ascii="Sylfaen" w:hAnsi="Sylfaen"/>
                <w:sz w:val="24"/>
                <w:szCs w:val="24"/>
              </w:rPr>
              <w:t>наименование изложить в следующей редакции:</w:t>
            </w:r>
          </w:p>
        </w:tc>
      </w:tr>
      <w:tr w:rsidR="008A448D" w:rsidRPr="001F4052" w:rsidTr="00D5737A">
        <w:trPr>
          <w:gridAfter w:val="1"/>
          <w:wAfter w:w="14" w:type="dxa"/>
          <w:jc w:val="center"/>
        </w:trPr>
        <w:tc>
          <w:tcPr>
            <w:tcW w:w="10437" w:type="dxa"/>
            <w:gridSpan w:val="11"/>
            <w:shd w:val="clear" w:color="auto" w:fill="FFFFFF"/>
          </w:tcPr>
          <w:p w:rsidR="008A448D" w:rsidRPr="001F4052" w:rsidRDefault="001F4052" w:rsidP="00EB31E8">
            <w:pPr>
              <w:pStyle w:val="Bodytext20"/>
              <w:shd w:val="clear" w:color="auto" w:fill="auto"/>
              <w:spacing w:after="120" w:line="240" w:lineRule="auto"/>
              <w:ind w:firstLine="637"/>
              <w:jc w:val="both"/>
              <w:rPr>
                <w:rFonts w:ascii="Sylfaen" w:hAnsi="Sylfaen"/>
                <w:sz w:val="24"/>
                <w:szCs w:val="24"/>
              </w:rPr>
            </w:pPr>
            <w:r w:rsidRPr="001F4052">
              <w:rPr>
                <w:rStyle w:val="Bodytext214pt"/>
                <w:rFonts w:ascii="Sylfaen" w:hAnsi="Sylfaen"/>
                <w:sz w:val="24"/>
                <w:szCs w:val="24"/>
              </w:rPr>
              <w:t>«9. Дополнительные доку</w:t>
            </w:r>
            <w:r w:rsidR="00EB31E8">
              <w:rPr>
                <w:rStyle w:val="Bodytext214pt"/>
                <w:rFonts w:ascii="Sylfaen" w:hAnsi="Sylfaen"/>
                <w:sz w:val="24"/>
                <w:szCs w:val="24"/>
              </w:rPr>
              <w:t>менты, подтверждающие сведения,</w:t>
            </w:r>
            <w:r w:rsidR="00EB31E8" w:rsidRPr="00EB31E8">
              <w:rPr>
                <w:rStyle w:val="Bodytext214pt"/>
                <w:rFonts w:ascii="Sylfaen" w:hAnsi="Sylfaen"/>
                <w:sz w:val="24"/>
                <w:szCs w:val="24"/>
              </w:rPr>
              <w:t xml:space="preserve"> </w:t>
            </w:r>
            <w:r w:rsidRPr="001F4052">
              <w:rPr>
                <w:rStyle w:val="Bodytext214pt"/>
                <w:rFonts w:ascii="Sylfaen" w:hAnsi="Sylfaen"/>
                <w:sz w:val="24"/>
                <w:szCs w:val="24"/>
              </w:rPr>
              <w:t>заявляемые (указываемые) в таможенных документах»;</w:t>
            </w:r>
          </w:p>
        </w:tc>
      </w:tr>
      <w:tr w:rsidR="008A448D" w:rsidRPr="001F4052" w:rsidTr="00D5737A">
        <w:trPr>
          <w:gridAfter w:val="1"/>
          <w:wAfter w:w="14" w:type="dxa"/>
          <w:jc w:val="center"/>
        </w:trPr>
        <w:tc>
          <w:tcPr>
            <w:tcW w:w="10437" w:type="dxa"/>
            <w:gridSpan w:val="11"/>
            <w:shd w:val="clear" w:color="auto" w:fill="FFFFFF"/>
            <w:vAlign w:val="bottom"/>
          </w:tcPr>
          <w:p w:rsidR="008A448D" w:rsidRPr="001F4052" w:rsidRDefault="001F4052" w:rsidP="00EB31E8">
            <w:pPr>
              <w:pStyle w:val="Bodytext20"/>
              <w:shd w:val="clear" w:color="auto" w:fill="auto"/>
              <w:spacing w:after="120" w:line="240" w:lineRule="auto"/>
              <w:ind w:firstLine="637"/>
              <w:jc w:val="both"/>
              <w:rPr>
                <w:rFonts w:ascii="Sylfaen" w:hAnsi="Sylfaen"/>
                <w:sz w:val="24"/>
                <w:szCs w:val="24"/>
              </w:rPr>
            </w:pPr>
            <w:r w:rsidRPr="001F4052">
              <w:rPr>
                <w:rStyle w:val="Bodytext214pt"/>
                <w:rFonts w:ascii="Sylfaen" w:hAnsi="Sylfaen"/>
                <w:sz w:val="24"/>
                <w:szCs w:val="24"/>
              </w:rPr>
              <w:t>позицию с кодом 09026 изложить в следующей редакции:</w:t>
            </w:r>
          </w:p>
        </w:tc>
      </w:tr>
      <w:tr w:rsidR="008A448D" w:rsidRPr="001F4052" w:rsidTr="00D5737A">
        <w:trPr>
          <w:gridAfter w:val="1"/>
          <w:wAfter w:w="14" w:type="dxa"/>
          <w:jc w:val="center"/>
        </w:trPr>
        <w:tc>
          <w:tcPr>
            <w:tcW w:w="1105" w:type="dxa"/>
            <w:gridSpan w:val="4"/>
            <w:shd w:val="clear" w:color="auto" w:fill="FFFFFF"/>
          </w:tcPr>
          <w:p w:rsidR="008A448D" w:rsidRPr="001F4052" w:rsidRDefault="001F4052" w:rsidP="00EB31E8">
            <w:pPr>
              <w:pStyle w:val="Bodytext20"/>
              <w:shd w:val="clear" w:color="auto" w:fill="auto"/>
              <w:spacing w:after="120" w:line="240" w:lineRule="auto"/>
              <w:ind w:right="162" w:firstLine="0"/>
              <w:jc w:val="right"/>
              <w:rPr>
                <w:rFonts w:ascii="Sylfaen" w:hAnsi="Sylfaen"/>
                <w:sz w:val="24"/>
                <w:szCs w:val="24"/>
              </w:rPr>
            </w:pPr>
            <w:r w:rsidRPr="001F4052">
              <w:rPr>
                <w:rStyle w:val="Bodytext214pt"/>
                <w:rFonts w:ascii="Sylfaen" w:hAnsi="Sylfaen"/>
                <w:sz w:val="24"/>
                <w:szCs w:val="24"/>
              </w:rPr>
              <w:t>«09026</w:t>
            </w:r>
          </w:p>
        </w:tc>
        <w:tc>
          <w:tcPr>
            <w:tcW w:w="9332" w:type="dxa"/>
            <w:gridSpan w:val="7"/>
            <w:shd w:val="clear" w:color="auto" w:fill="FFFFFF"/>
            <w:vAlign w:val="bottom"/>
          </w:tcPr>
          <w:p w:rsidR="008A448D" w:rsidRPr="001F4052" w:rsidRDefault="001F4052" w:rsidP="001F4052">
            <w:pPr>
              <w:pStyle w:val="Bodytext20"/>
              <w:shd w:val="clear" w:color="auto" w:fill="auto"/>
              <w:spacing w:after="120" w:line="240" w:lineRule="auto"/>
              <w:ind w:firstLine="0"/>
              <w:jc w:val="both"/>
              <w:rPr>
                <w:rFonts w:ascii="Sylfaen" w:hAnsi="Sylfaen"/>
                <w:sz w:val="24"/>
                <w:szCs w:val="24"/>
              </w:rPr>
            </w:pPr>
            <w:r w:rsidRPr="001F4052">
              <w:rPr>
                <w:rStyle w:val="Bodytext214pt"/>
                <w:rFonts w:ascii="Sylfaen" w:hAnsi="Sylfaen"/>
                <w:sz w:val="24"/>
                <w:szCs w:val="24"/>
              </w:rPr>
              <w:t>Подтверждение о регистрации документов, представленных для помещения товаров на временное хранение»;</w:t>
            </w:r>
          </w:p>
        </w:tc>
      </w:tr>
      <w:tr w:rsidR="008A448D" w:rsidRPr="001F4052" w:rsidTr="00D5737A">
        <w:trPr>
          <w:gridAfter w:val="1"/>
          <w:wAfter w:w="14" w:type="dxa"/>
          <w:jc w:val="center"/>
        </w:trPr>
        <w:tc>
          <w:tcPr>
            <w:tcW w:w="10437" w:type="dxa"/>
            <w:gridSpan w:val="11"/>
            <w:shd w:val="clear" w:color="auto" w:fill="FFFFFF"/>
            <w:vAlign w:val="bottom"/>
          </w:tcPr>
          <w:p w:rsidR="008A448D" w:rsidRPr="001F4052" w:rsidRDefault="001F4052" w:rsidP="00EB31E8">
            <w:pPr>
              <w:pStyle w:val="Bodytext20"/>
              <w:shd w:val="clear" w:color="auto" w:fill="auto"/>
              <w:spacing w:after="120" w:line="240" w:lineRule="auto"/>
              <w:ind w:firstLine="637"/>
              <w:jc w:val="both"/>
              <w:rPr>
                <w:rFonts w:ascii="Sylfaen" w:hAnsi="Sylfaen"/>
                <w:sz w:val="24"/>
                <w:szCs w:val="24"/>
              </w:rPr>
            </w:pPr>
            <w:r w:rsidRPr="001F4052">
              <w:rPr>
                <w:rStyle w:val="Bodytext214pt"/>
                <w:rFonts w:ascii="Sylfaen" w:hAnsi="Sylfaen"/>
                <w:sz w:val="24"/>
                <w:szCs w:val="24"/>
              </w:rPr>
              <w:t>после позиции с кодом 09033 дополнить позициями следующего содержания:</w:t>
            </w:r>
          </w:p>
        </w:tc>
      </w:tr>
      <w:tr w:rsidR="008A448D" w:rsidRPr="001F4052" w:rsidTr="00D5737A">
        <w:trPr>
          <w:gridAfter w:val="1"/>
          <w:wAfter w:w="14" w:type="dxa"/>
          <w:jc w:val="center"/>
        </w:trPr>
        <w:tc>
          <w:tcPr>
            <w:tcW w:w="1105" w:type="dxa"/>
            <w:gridSpan w:val="4"/>
            <w:shd w:val="clear" w:color="auto" w:fill="FFFFFF"/>
          </w:tcPr>
          <w:p w:rsidR="008A448D" w:rsidRPr="001F4052" w:rsidRDefault="001F4052" w:rsidP="00EB31E8">
            <w:pPr>
              <w:pStyle w:val="Bodytext20"/>
              <w:shd w:val="clear" w:color="auto" w:fill="auto"/>
              <w:spacing w:after="120" w:line="240" w:lineRule="auto"/>
              <w:ind w:right="162" w:firstLine="0"/>
              <w:jc w:val="right"/>
              <w:rPr>
                <w:rFonts w:ascii="Sylfaen" w:hAnsi="Sylfaen"/>
                <w:sz w:val="24"/>
                <w:szCs w:val="24"/>
              </w:rPr>
            </w:pPr>
            <w:r w:rsidRPr="001F4052">
              <w:rPr>
                <w:rStyle w:val="Bodytext214pt"/>
                <w:rFonts w:ascii="Sylfaen" w:hAnsi="Sylfaen"/>
                <w:sz w:val="24"/>
                <w:szCs w:val="24"/>
              </w:rPr>
              <w:t>«09034</w:t>
            </w:r>
          </w:p>
        </w:tc>
        <w:tc>
          <w:tcPr>
            <w:tcW w:w="9332" w:type="dxa"/>
            <w:gridSpan w:val="7"/>
            <w:shd w:val="clear" w:color="auto" w:fill="FFFFFF"/>
            <w:vAlign w:val="center"/>
          </w:tcPr>
          <w:p w:rsidR="008A448D" w:rsidRPr="001F4052" w:rsidRDefault="001F4052" w:rsidP="00EB31E8">
            <w:pPr>
              <w:pStyle w:val="Bodytext20"/>
              <w:shd w:val="clear" w:color="auto" w:fill="auto"/>
              <w:spacing w:after="120" w:line="240" w:lineRule="auto"/>
              <w:ind w:left="-34" w:right="202" w:firstLine="0"/>
              <w:jc w:val="both"/>
              <w:rPr>
                <w:rFonts w:ascii="Sylfaen" w:hAnsi="Sylfaen"/>
                <w:sz w:val="24"/>
                <w:szCs w:val="24"/>
              </w:rPr>
            </w:pPr>
            <w:r w:rsidRPr="001F4052">
              <w:rPr>
                <w:rStyle w:val="Bodytext214pt"/>
                <w:rFonts w:ascii="Sylfaen" w:hAnsi="Sylfaen"/>
                <w:sz w:val="24"/>
                <w:szCs w:val="24"/>
              </w:rPr>
              <w:t>Документ, свидетельствующий о включении лица в реестр таможенных представителей, или регистрационный номер лица в реестре таможенных представителей</w:t>
            </w:r>
          </w:p>
        </w:tc>
      </w:tr>
      <w:tr w:rsidR="008A448D" w:rsidRPr="001F4052" w:rsidTr="00D5737A">
        <w:trPr>
          <w:gridAfter w:val="1"/>
          <w:wAfter w:w="14" w:type="dxa"/>
          <w:jc w:val="center"/>
        </w:trPr>
        <w:tc>
          <w:tcPr>
            <w:tcW w:w="1105" w:type="dxa"/>
            <w:gridSpan w:val="4"/>
            <w:shd w:val="clear" w:color="auto" w:fill="FFFFFF"/>
          </w:tcPr>
          <w:p w:rsidR="008A448D" w:rsidRPr="001F4052" w:rsidRDefault="001F4052" w:rsidP="00EB31E8">
            <w:pPr>
              <w:pStyle w:val="Bodytext20"/>
              <w:shd w:val="clear" w:color="auto" w:fill="auto"/>
              <w:spacing w:after="120" w:line="240" w:lineRule="auto"/>
              <w:ind w:right="162" w:firstLine="0"/>
              <w:jc w:val="right"/>
              <w:rPr>
                <w:rFonts w:ascii="Sylfaen" w:hAnsi="Sylfaen"/>
                <w:sz w:val="24"/>
                <w:szCs w:val="24"/>
              </w:rPr>
            </w:pPr>
            <w:r w:rsidRPr="001F4052">
              <w:rPr>
                <w:rStyle w:val="Bodytext214pt"/>
                <w:rFonts w:ascii="Sylfaen" w:hAnsi="Sylfaen"/>
                <w:sz w:val="24"/>
                <w:szCs w:val="24"/>
                <w:lang w:val="en-US" w:eastAsia="en-US" w:bidi="en-US"/>
              </w:rPr>
              <w:t>09035</w:t>
            </w:r>
          </w:p>
        </w:tc>
        <w:tc>
          <w:tcPr>
            <w:tcW w:w="9332" w:type="dxa"/>
            <w:gridSpan w:val="7"/>
            <w:shd w:val="clear" w:color="auto" w:fill="FFFFFF"/>
            <w:vAlign w:val="bottom"/>
          </w:tcPr>
          <w:p w:rsidR="008A448D" w:rsidRPr="001F4052" w:rsidRDefault="001F4052" w:rsidP="001F4052">
            <w:pPr>
              <w:pStyle w:val="Bodytext20"/>
              <w:shd w:val="clear" w:color="auto" w:fill="auto"/>
              <w:spacing w:after="120" w:line="240" w:lineRule="auto"/>
              <w:ind w:firstLine="0"/>
              <w:jc w:val="both"/>
              <w:rPr>
                <w:rFonts w:ascii="Sylfaen" w:hAnsi="Sylfaen"/>
                <w:sz w:val="24"/>
                <w:szCs w:val="24"/>
              </w:rPr>
            </w:pPr>
            <w:r w:rsidRPr="001F4052">
              <w:rPr>
                <w:rStyle w:val="Bodytext214pt"/>
                <w:rFonts w:ascii="Sylfaen" w:hAnsi="Sylfaen"/>
                <w:sz w:val="24"/>
                <w:szCs w:val="24"/>
              </w:rPr>
              <w:t>Декларация на товары, за исключением документа, указанного в позиции с кодом 09031</w:t>
            </w:r>
          </w:p>
        </w:tc>
      </w:tr>
      <w:tr w:rsidR="008A448D" w:rsidRPr="001F4052" w:rsidTr="00D5737A">
        <w:trPr>
          <w:gridAfter w:val="1"/>
          <w:wAfter w:w="14" w:type="dxa"/>
          <w:jc w:val="center"/>
        </w:trPr>
        <w:tc>
          <w:tcPr>
            <w:tcW w:w="1105" w:type="dxa"/>
            <w:gridSpan w:val="4"/>
            <w:shd w:val="clear" w:color="auto" w:fill="FFFFFF"/>
            <w:vAlign w:val="bottom"/>
          </w:tcPr>
          <w:p w:rsidR="008A448D" w:rsidRPr="001F4052" w:rsidRDefault="001F4052" w:rsidP="00EB31E8">
            <w:pPr>
              <w:pStyle w:val="Bodytext20"/>
              <w:shd w:val="clear" w:color="auto" w:fill="auto"/>
              <w:spacing w:after="120" w:line="240" w:lineRule="auto"/>
              <w:ind w:right="162" w:firstLine="0"/>
              <w:jc w:val="right"/>
              <w:rPr>
                <w:rFonts w:ascii="Sylfaen" w:hAnsi="Sylfaen"/>
                <w:sz w:val="24"/>
                <w:szCs w:val="24"/>
              </w:rPr>
            </w:pPr>
            <w:r w:rsidRPr="001F4052">
              <w:rPr>
                <w:rStyle w:val="Bodytext214pt"/>
                <w:rFonts w:ascii="Sylfaen" w:hAnsi="Sylfaen"/>
                <w:sz w:val="24"/>
                <w:szCs w:val="24"/>
                <w:lang w:val="en-US" w:eastAsia="en-US" w:bidi="en-US"/>
              </w:rPr>
              <w:t>09036</w:t>
            </w:r>
          </w:p>
        </w:tc>
        <w:tc>
          <w:tcPr>
            <w:tcW w:w="9332" w:type="dxa"/>
            <w:gridSpan w:val="7"/>
            <w:shd w:val="clear" w:color="auto" w:fill="FFFFFF"/>
            <w:vAlign w:val="bottom"/>
          </w:tcPr>
          <w:p w:rsidR="008A448D" w:rsidRPr="001F4052" w:rsidRDefault="001F4052" w:rsidP="001F4052">
            <w:pPr>
              <w:pStyle w:val="Bodytext20"/>
              <w:shd w:val="clear" w:color="auto" w:fill="auto"/>
              <w:spacing w:after="120" w:line="240" w:lineRule="auto"/>
              <w:ind w:firstLine="0"/>
              <w:jc w:val="both"/>
              <w:rPr>
                <w:rFonts w:ascii="Sylfaen" w:hAnsi="Sylfaen"/>
                <w:sz w:val="24"/>
                <w:szCs w:val="24"/>
              </w:rPr>
            </w:pPr>
            <w:r w:rsidRPr="001F4052">
              <w:rPr>
                <w:rStyle w:val="Bodytext214pt"/>
                <w:rFonts w:ascii="Sylfaen" w:hAnsi="Sylfaen"/>
                <w:sz w:val="24"/>
                <w:szCs w:val="24"/>
              </w:rPr>
              <w:t>Декларация на транспортное средство</w:t>
            </w:r>
          </w:p>
        </w:tc>
      </w:tr>
      <w:tr w:rsidR="008A448D" w:rsidRPr="001F4052" w:rsidTr="00D5737A">
        <w:trPr>
          <w:gridAfter w:val="1"/>
          <w:wAfter w:w="14" w:type="dxa"/>
          <w:jc w:val="center"/>
        </w:trPr>
        <w:tc>
          <w:tcPr>
            <w:tcW w:w="1105" w:type="dxa"/>
            <w:gridSpan w:val="4"/>
            <w:shd w:val="clear" w:color="auto" w:fill="FFFFFF"/>
          </w:tcPr>
          <w:p w:rsidR="008A448D" w:rsidRPr="001F4052" w:rsidRDefault="001F4052" w:rsidP="001F4052">
            <w:pPr>
              <w:pStyle w:val="Bodytext20"/>
              <w:shd w:val="clear" w:color="auto" w:fill="auto"/>
              <w:spacing w:after="120" w:line="240" w:lineRule="auto"/>
              <w:ind w:right="160" w:firstLine="0"/>
              <w:jc w:val="right"/>
              <w:rPr>
                <w:rFonts w:ascii="Sylfaen" w:hAnsi="Sylfaen"/>
                <w:sz w:val="24"/>
                <w:szCs w:val="24"/>
              </w:rPr>
            </w:pPr>
            <w:r w:rsidRPr="001F4052">
              <w:rPr>
                <w:rStyle w:val="Bodytext214pt"/>
                <w:rFonts w:ascii="Sylfaen" w:hAnsi="Sylfaen"/>
                <w:sz w:val="24"/>
                <w:szCs w:val="24"/>
                <w:lang w:val="en-US" w:eastAsia="en-US" w:bidi="en-US"/>
              </w:rPr>
              <w:t>09037</w:t>
            </w:r>
          </w:p>
        </w:tc>
        <w:tc>
          <w:tcPr>
            <w:tcW w:w="9332" w:type="dxa"/>
            <w:gridSpan w:val="7"/>
            <w:shd w:val="clear" w:color="auto" w:fill="FFFFFF"/>
          </w:tcPr>
          <w:p w:rsidR="008A448D" w:rsidRPr="001F4052" w:rsidRDefault="001F4052" w:rsidP="001F4052">
            <w:pPr>
              <w:pStyle w:val="Bodytext20"/>
              <w:shd w:val="clear" w:color="auto" w:fill="auto"/>
              <w:spacing w:after="120" w:line="240" w:lineRule="auto"/>
              <w:ind w:firstLine="0"/>
              <w:jc w:val="both"/>
              <w:rPr>
                <w:rFonts w:ascii="Sylfaen" w:hAnsi="Sylfaen"/>
                <w:sz w:val="24"/>
                <w:szCs w:val="24"/>
              </w:rPr>
            </w:pPr>
            <w:r w:rsidRPr="001F4052">
              <w:rPr>
                <w:rStyle w:val="Bodytext214pt"/>
                <w:rFonts w:ascii="Sylfaen" w:hAnsi="Sylfaen"/>
                <w:sz w:val="24"/>
                <w:szCs w:val="24"/>
              </w:rPr>
              <w:t>Заявление о выпуске товаров до подачи декларации на товары</w:t>
            </w:r>
          </w:p>
        </w:tc>
      </w:tr>
      <w:tr w:rsidR="008A448D" w:rsidRPr="001F4052" w:rsidTr="00D5737A">
        <w:trPr>
          <w:gridAfter w:val="1"/>
          <w:wAfter w:w="14" w:type="dxa"/>
          <w:jc w:val="center"/>
        </w:trPr>
        <w:tc>
          <w:tcPr>
            <w:tcW w:w="1105" w:type="dxa"/>
            <w:gridSpan w:val="4"/>
            <w:shd w:val="clear" w:color="auto" w:fill="FFFFFF"/>
          </w:tcPr>
          <w:p w:rsidR="008A448D" w:rsidRPr="001F4052" w:rsidRDefault="001F4052" w:rsidP="001F4052">
            <w:pPr>
              <w:pStyle w:val="Bodytext20"/>
              <w:shd w:val="clear" w:color="auto" w:fill="auto"/>
              <w:spacing w:after="120" w:line="240" w:lineRule="auto"/>
              <w:ind w:right="160" w:firstLine="0"/>
              <w:jc w:val="right"/>
              <w:rPr>
                <w:rFonts w:ascii="Sylfaen" w:hAnsi="Sylfaen"/>
                <w:sz w:val="24"/>
                <w:szCs w:val="24"/>
              </w:rPr>
            </w:pPr>
            <w:r w:rsidRPr="001F4052">
              <w:rPr>
                <w:rStyle w:val="Bodytext214pt"/>
                <w:rFonts w:ascii="Sylfaen" w:hAnsi="Sylfaen"/>
                <w:sz w:val="24"/>
                <w:szCs w:val="24"/>
                <w:lang w:val="en-US" w:eastAsia="en-US" w:bidi="en-US"/>
              </w:rPr>
              <w:lastRenderedPageBreak/>
              <w:t>09038</w:t>
            </w:r>
          </w:p>
        </w:tc>
        <w:tc>
          <w:tcPr>
            <w:tcW w:w="9332" w:type="dxa"/>
            <w:gridSpan w:val="7"/>
            <w:shd w:val="clear" w:color="auto" w:fill="FFFFFF"/>
          </w:tcPr>
          <w:p w:rsidR="008A448D" w:rsidRPr="001F4052" w:rsidRDefault="001F4052" w:rsidP="00E864B9">
            <w:pPr>
              <w:pStyle w:val="Bodytext20"/>
              <w:shd w:val="clear" w:color="auto" w:fill="auto"/>
              <w:spacing w:after="120" w:line="240" w:lineRule="auto"/>
              <w:ind w:right="202" w:firstLine="0"/>
              <w:jc w:val="both"/>
              <w:rPr>
                <w:rFonts w:ascii="Sylfaen" w:hAnsi="Sylfaen"/>
                <w:sz w:val="24"/>
                <w:szCs w:val="24"/>
              </w:rPr>
            </w:pPr>
            <w:r w:rsidRPr="001F4052">
              <w:rPr>
                <w:rStyle w:val="Bodytext214pt"/>
                <w:rFonts w:ascii="Sylfaen" w:hAnsi="Sylfaen"/>
                <w:sz w:val="24"/>
                <w:szCs w:val="24"/>
              </w:rPr>
              <w:t xml:space="preserve">Документ, подтверждающий признание таможенным органом в соответствии с законодательством государств </w:t>
            </w:r>
            <w:r w:rsidRPr="001F4052">
              <w:rPr>
                <w:rStyle w:val="Bodytext214pt"/>
                <w:rFonts w:ascii="Sylfaen" w:hAnsi="Sylfaen"/>
                <w:sz w:val="24"/>
                <w:szCs w:val="24"/>
                <w:lang w:val="hy-AM" w:eastAsia="hy-AM" w:bidi="hy-AM"/>
              </w:rPr>
              <w:t xml:space="preserve">֊ </w:t>
            </w:r>
            <w:r w:rsidRPr="001F4052">
              <w:rPr>
                <w:rStyle w:val="Bodytext214pt"/>
                <w:rFonts w:ascii="Sylfaen" w:hAnsi="Sylfaen"/>
                <w:sz w:val="24"/>
                <w:szCs w:val="24"/>
              </w:rPr>
              <w:t>членов Евразийского экономического союза о таможенном регулировании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w:t>
            </w:r>
          </w:p>
        </w:tc>
      </w:tr>
      <w:tr w:rsidR="008A448D" w:rsidRPr="001F4052" w:rsidTr="00D5737A">
        <w:trPr>
          <w:gridAfter w:val="1"/>
          <w:wAfter w:w="14" w:type="dxa"/>
          <w:jc w:val="center"/>
        </w:trPr>
        <w:tc>
          <w:tcPr>
            <w:tcW w:w="1105" w:type="dxa"/>
            <w:gridSpan w:val="4"/>
            <w:shd w:val="clear" w:color="auto" w:fill="FFFFFF"/>
          </w:tcPr>
          <w:p w:rsidR="008A448D" w:rsidRPr="001F4052" w:rsidRDefault="001F4052" w:rsidP="001F4052">
            <w:pPr>
              <w:pStyle w:val="Bodytext20"/>
              <w:shd w:val="clear" w:color="auto" w:fill="auto"/>
              <w:spacing w:after="120" w:line="240" w:lineRule="auto"/>
              <w:ind w:right="160" w:firstLine="0"/>
              <w:jc w:val="right"/>
              <w:rPr>
                <w:rFonts w:ascii="Sylfaen" w:hAnsi="Sylfaen"/>
                <w:sz w:val="24"/>
                <w:szCs w:val="24"/>
              </w:rPr>
            </w:pPr>
            <w:r w:rsidRPr="001F4052">
              <w:rPr>
                <w:rStyle w:val="Bodytext214pt"/>
                <w:rFonts w:ascii="Sylfaen" w:hAnsi="Sylfaen"/>
                <w:sz w:val="24"/>
                <w:szCs w:val="24"/>
                <w:lang w:val="en-US" w:eastAsia="en-US" w:bidi="en-US"/>
              </w:rPr>
              <w:t>09039</w:t>
            </w:r>
          </w:p>
        </w:tc>
        <w:tc>
          <w:tcPr>
            <w:tcW w:w="9332" w:type="dxa"/>
            <w:gridSpan w:val="7"/>
            <w:shd w:val="clear" w:color="auto" w:fill="FFFFFF"/>
            <w:vAlign w:val="bottom"/>
          </w:tcPr>
          <w:p w:rsidR="008A448D" w:rsidRPr="001F4052" w:rsidRDefault="001F4052" w:rsidP="00E864B9">
            <w:pPr>
              <w:pStyle w:val="Bodytext20"/>
              <w:shd w:val="clear" w:color="auto" w:fill="auto"/>
              <w:spacing w:after="120" w:line="240" w:lineRule="auto"/>
              <w:ind w:right="202" w:firstLine="0"/>
              <w:jc w:val="both"/>
              <w:rPr>
                <w:rFonts w:ascii="Sylfaen" w:hAnsi="Sylfaen"/>
                <w:sz w:val="24"/>
                <w:szCs w:val="24"/>
              </w:rPr>
            </w:pPr>
            <w:r w:rsidRPr="001F4052">
              <w:rPr>
                <w:rStyle w:val="Bodytext214pt"/>
                <w:rFonts w:ascii="Sylfaen" w:hAnsi="Sylfaen"/>
                <w:sz w:val="24"/>
                <w:szCs w:val="24"/>
              </w:rPr>
              <w:t>Документ, подтверждающий конфискацию или обращение товаров в собственность (доход) государства - члена Евразийского экономического союза в соответствии с законодательством этого государства</w:t>
            </w:r>
          </w:p>
        </w:tc>
      </w:tr>
      <w:tr w:rsidR="008A448D" w:rsidRPr="001F4052" w:rsidTr="00D5737A">
        <w:trPr>
          <w:gridAfter w:val="1"/>
          <w:wAfter w:w="14" w:type="dxa"/>
          <w:jc w:val="center"/>
        </w:trPr>
        <w:tc>
          <w:tcPr>
            <w:tcW w:w="1105" w:type="dxa"/>
            <w:gridSpan w:val="4"/>
            <w:shd w:val="clear" w:color="auto" w:fill="FFFFFF"/>
            <w:vAlign w:val="bottom"/>
          </w:tcPr>
          <w:p w:rsidR="008A448D" w:rsidRPr="001F4052" w:rsidRDefault="001F4052" w:rsidP="001F4052">
            <w:pPr>
              <w:pStyle w:val="Bodytext20"/>
              <w:shd w:val="clear" w:color="auto" w:fill="auto"/>
              <w:spacing w:after="120" w:line="240" w:lineRule="auto"/>
              <w:ind w:right="160" w:firstLine="0"/>
              <w:jc w:val="right"/>
              <w:rPr>
                <w:rFonts w:ascii="Sylfaen" w:hAnsi="Sylfaen"/>
                <w:sz w:val="24"/>
                <w:szCs w:val="24"/>
              </w:rPr>
            </w:pPr>
            <w:r w:rsidRPr="001F4052">
              <w:rPr>
                <w:rStyle w:val="Bodytext214pt"/>
                <w:rFonts w:ascii="Sylfaen" w:hAnsi="Sylfaen"/>
                <w:sz w:val="24"/>
                <w:szCs w:val="24"/>
                <w:lang w:val="en-US" w:eastAsia="en-US" w:bidi="en-US"/>
              </w:rPr>
              <w:t>09040</w:t>
            </w:r>
          </w:p>
        </w:tc>
        <w:tc>
          <w:tcPr>
            <w:tcW w:w="9332" w:type="dxa"/>
            <w:gridSpan w:val="7"/>
            <w:shd w:val="clear" w:color="auto" w:fill="FFFFFF"/>
            <w:vAlign w:val="bottom"/>
          </w:tcPr>
          <w:p w:rsidR="008A448D" w:rsidRPr="001F4052" w:rsidRDefault="001F4052" w:rsidP="001F4052">
            <w:pPr>
              <w:pStyle w:val="Bodytext20"/>
              <w:shd w:val="clear" w:color="auto" w:fill="auto"/>
              <w:spacing w:after="120" w:line="240" w:lineRule="auto"/>
              <w:ind w:firstLine="0"/>
              <w:jc w:val="both"/>
              <w:rPr>
                <w:rFonts w:ascii="Sylfaen" w:hAnsi="Sylfaen"/>
                <w:sz w:val="24"/>
                <w:szCs w:val="24"/>
              </w:rPr>
            </w:pPr>
            <w:r w:rsidRPr="001F4052">
              <w:rPr>
                <w:rStyle w:val="Bodytext214pt"/>
                <w:rFonts w:ascii="Sylfaen" w:hAnsi="Sylfaen"/>
                <w:sz w:val="24"/>
                <w:szCs w:val="24"/>
              </w:rPr>
              <w:t>Протокол о задержании товаров и документов на них»;</w:t>
            </w:r>
          </w:p>
        </w:tc>
      </w:tr>
      <w:tr w:rsidR="008A448D" w:rsidRPr="001F4052" w:rsidTr="00D5737A">
        <w:trPr>
          <w:gridAfter w:val="1"/>
          <w:wAfter w:w="14" w:type="dxa"/>
          <w:jc w:val="center"/>
        </w:trPr>
        <w:tc>
          <w:tcPr>
            <w:tcW w:w="10437" w:type="dxa"/>
            <w:gridSpan w:val="11"/>
            <w:shd w:val="clear" w:color="auto" w:fill="FFFFFF"/>
            <w:vAlign w:val="bottom"/>
          </w:tcPr>
          <w:p w:rsidR="008A448D" w:rsidRPr="001F4052" w:rsidRDefault="001F4052" w:rsidP="00E864B9">
            <w:pPr>
              <w:pStyle w:val="Bodytext20"/>
              <w:shd w:val="clear" w:color="auto" w:fill="auto"/>
              <w:spacing w:after="120" w:line="240" w:lineRule="auto"/>
              <w:ind w:firstLine="495"/>
              <w:jc w:val="both"/>
              <w:rPr>
                <w:rFonts w:ascii="Sylfaen" w:hAnsi="Sylfaen"/>
                <w:sz w:val="24"/>
                <w:szCs w:val="24"/>
              </w:rPr>
            </w:pPr>
            <w:r w:rsidRPr="001F4052">
              <w:rPr>
                <w:rStyle w:val="Bodytext214pt"/>
                <w:rFonts w:ascii="Sylfaen" w:hAnsi="Sylfaen"/>
                <w:sz w:val="24"/>
                <w:szCs w:val="24"/>
              </w:rPr>
              <w:t>позицию с кодом 09999 изложить в следующей редакции:</w:t>
            </w:r>
          </w:p>
        </w:tc>
      </w:tr>
      <w:tr w:rsidR="008A448D" w:rsidRPr="001F4052" w:rsidTr="00D5737A">
        <w:trPr>
          <w:gridAfter w:val="1"/>
          <w:wAfter w:w="14" w:type="dxa"/>
          <w:jc w:val="center"/>
        </w:trPr>
        <w:tc>
          <w:tcPr>
            <w:tcW w:w="1105" w:type="dxa"/>
            <w:gridSpan w:val="4"/>
            <w:shd w:val="clear" w:color="auto" w:fill="FFFFFF"/>
            <w:vAlign w:val="center"/>
          </w:tcPr>
          <w:p w:rsidR="008A448D" w:rsidRPr="001F4052" w:rsidRDefault="001F4052" w:rsidP="00E864B9">
            <w:pPr>
              <w:pStyle w:val="Bodytext20"/>
              <w:shd w:val="clear" w:color="auto" w:fill="auto"/>
              <w:spacing w:after="120" w:line="240" w:lineRule="auto"/>
              <w:ind w:right="156" w:firstLine="0"/>
              <w:jc w:val="right"/>
              <w:rPr>
                <w:rFonts w:ascii="Sylfaen" w:hAnsi="Sylfaen"/>
                <w:sz w:val="24"/>
                <w:szCs w:val="24"/>
              </w:rPr>
            </w:pPr>
            <w:r w:rsidRPr="001F4052">
              <w:rPr>
                <w:rStyle w:val="Bodytext214pt"/>
                <w:rFonts w:ascii="Sylfaen" w:hAnsi="Sylfaen"/>
                <w:sz w:val="24"/>
                <w:szCs w:val="24"/>
              </w:rPr>
              <w:t>«09999</w:t>
            </w:r>
          </w:p>
        </w:tc>
        <w:tc>
          <w:tcPr>
            <w:tcW w:w="9332" w:type="dxa"/>
            <w:gridSpan w:val="7"/>
            <w:shd w:val="clear" w:color="auto" w:fill="FFFFFF"/>
            <w:vAlign w:val="center"/>
          </w:tcPr>
          <w:p w:rsidR="008A448D" w:rsidRPr="001F4052" w:rsidRDefault="001F4052" w:rsidP="00E864B9">
            <w:pPr>
              <w:pStyle w:val="Bodytext20"/>
              <w:shd w:val="clear" w:color="auto" w:fill="auto"/>
              <w:spacing w:after="120" w:line="240" w:lineRule="auto"/>
              <w:ind w:firstLine="0"/>
              <w:jc w:val="both"/>
              <w:rPr>
                <w:rFonts w:ascii="Sylfaen" w:hAnsi="Sylfaen"/>
                <w:sz w:val="24"/>
                <w:szCs w:val="24"/>
              </w:rPr>
            </w:pPr>
            <w:r w:rsidRPr="001F4052">
              <w:rPr>
                <w:rStyle w:val="Bodytext214pt"/>
                <w:rFonts w:ascii="Sylfaen" w:hAnsi="Sylfaen"/>
                <w:sz w:val="24"/>
                <w:szCs w:val="24"/>
              </w:rPr>
              <w:t>Иные документы»;</w:t>
            </w:r>
          </w:p>
        </w:tc>
      </w:tr>
      <w:tr w:rsidR="008A448D" w:rsidRPr="001F4052" w:rsidTr="00D5737A">
        <w:trPr>
          <w:gridAfter w:val="1"/>
          <w:wAfter w:w="14" w:type="dxa"/>
          <w:jc w:val="center"/>
        </w:trPr>
        <w:tc>
          <w:tcPr>
            <w:tcW w:w="10437" w:type="dxa"/>
            <w:gridSpan w:val="11"/>
            <w:shd w:val="clear" w:color="auto" w:fill="FFFFFF"/>
          </w:tcPr>
          <w:p w:rsidR="008A448D" w:rsidRPr="001F4052" w:rsidRDefault="001F4052" w:rsidP="00E864B9">
            <w:pPr>
              <w:pStyle w:val="Bodytext20"/>
              <w:shd w:val="clear" w:color="auto" w:fill="auto"/>
              <w:spacing w:after="120" w:line="240" w:lineRule="auto"/>
              <w:ind w:firstLine="637"/>
              <w:jc w:val="both"/>
              <w:rPr>
                <w:rFonts w:ascii="Sylfaen" w:hAnsi="Sylfaen"/>
                <w:sz w:val="24"/>
                <w:szCs w:val="24"/>
              </w:rPr>
            </w:pPr>
            <w:r w:rsidRPr="001F4052">
              <w:rPr>
                <w:rStyle w:val="Bodytext214pt"/>
                <w:rFonts w:ascii="Sylfaen" w:hAnsi="Sylfaen"/>
                <w:sz w:val="24"/>
                <w:szCs w:val="24"/>
              </w:rPr>
              <w:t>в разделе 10:</w:t>
            </w:r>
          </w:p>
          <w:p w:rsidR="008A448D" w:rsidRPr="001F4052" w:rsidRDefault="001F4052" w:rsidP="00E864B9">
            <w:pPr>
              <w:pStyle w:val="Bodytext20"/>
              <w:shd w:val="clear" w:color="auto" w:fill="auto"/>
              <w:spacing w:after="120" w:line="240" w:lineRule="auto"/>
              <w:ind w:firstLine="637"/>
              <w:jc w:val="both"/>
              <w:rPr>
                <w:rFonts w:ascii="Sylfaen" w:hAnsi="Sylfaen"/>
                <w:sz w:val="24"/>
                <w:szCs w:val="24"/>
              </w:rPr>
            </w:pPr>
            <w:r w:rsidRPr="001F4052">
              <w:rPr>
                <w:rStyle w:val="Bodytext214pt"/>
                <w:rFonts w:ascii="Sylfaen" w:hAnsi="Sylfaen"/>
                <w:sz w:val="24"/>
                <w:szCs w:val="24"/>
              </w:rPr>
              <w:t>наименование изложить в следующей редакции:</w:t>
            </w:r>
          </w:p>
        </w:tc>
      </w:tr>
      <w:tr w:rsidR="008A448D" w:rsidRPr="001F4052" w:rsidTr="00D5737A">
        <w:trPr>
          <w:gridAfter w:val="1"/>
          <w:wAfter w:w="14" w:type="dxa"/>
          <w:jc w:val="center"/>
        </w:trPr>
        <w:tc>
          <w:tcPr>
            <w:tcW w:w="10437" w:type="dxa"/>
            <w:gridSpan w:val="11"/>
            <w:shd w:val="clear" w:color="auto" w:fill="FFFFFF"/>
            <w:vAlign w:val="bottom"/>
          </w:tcPr>
          <w:p w:rsidR="008A448D" w:rsidRPr="001F4052" w:rsidRDefault="001F4052" w:rsidP="00E864B9">
            <w:pPr>
              <w:pStyle w:val="Bodytext20"/>
              <w:shd w:val="clear" w:color="auto" w:fill="auto"/>
              <w:spacing w:after="120" w:line="240" w:lineRule="auto"/>
              <w:ind w:left="-73" w:firstLine="710"/>
              <w:jc w:val="both"/>
              <w:rPr>
                <w:rFonts w:ascii="Sylfaen" w:hAnsi="Sylfaen"/>
                <w:sz w:val="24"/>
                <w:szCs w:val="24"/>
              </w:rPr>
            </w:pPr>
            <w:r w:rsidRPr="001F4052">
              <w:rPr>
                <w:rStyle w:val="Bodytext214pt"/>
                <w:rFonts w:ascii="Sylfaen" w:hAnsi="Sylfaen"/>
                <w:sz w:val="24"/>
                <w:szCs w:val="24"/>
              </w:rPr>
              <w:t>«10. Сведения, заявляемые (указываемые) в таможенных документах»;</w:t>
            </w:r>
          </w:p>
        </w:tc>
      </w:tr>
      <w:tr w:rsidR="008A448D" w:rsidRPr="001F4052" w:rsidTr="00D5737A">
        <w:trPr>
          <w:gridAfter w:val="1"/>
          <w:wAfter w:w="14" w:type="dxa"/>
          <w:jc w:val="center"/>
        </w:trPr>
        <w:tc>
          <w:tcPr>
            <w:tcW w:w="10437" w:type="dxa"/>
            <w:gridSpan w:val="11"/>
            <w:shd w:val="clear" w:color="auto" w:fill="FFFFFF"/>
            <w:vAlign w:val="center"/>
          </w:tcPr>
          <w:p w:rsidR="008A448D" w:rsidRPr="001F4052" w:rsidRDefault="001F4052" w:rsidP="00E864B9">
            <w:pPr>
              <w:pStyle w:val="Bodytext20"/>
              <w:shd w:val="clear" w:color="auto" w:fill="auto"/>
              <w:spacing w:after="120" w:line="240" w:lineRule="auto"/>
              <w:ind w:firstLine="637"/>
              <w:jc w:val="both"/>
              <w:rPr>
                <w:rFonts w:ascii="Sylfaen" w:hAnsi="Sylfaen"/>
                <w:sz w:val="24"/>
                <w:szCs w:val="24"/>
              </w:rPr>
            </w:pPr>
            <w:r w:rsidRPr="001F4052">
              <w:rPr>
                <w:rStyle w:val="Bodytext214pt"/>
                <w:rFonts w:ascii="Sylfaen" w:hAnsi="Sylfaen"/>
                <w:sz w:val="24"/>
                <w:szCs w:val="24"/>
              </w:rPr>
              <w:t>позицию с кодом 10014 изложить в следующей редакции:</w:t>
            </w:r>
          </w:p>
        </w:tc>
      </w:tr>
      <w:tr w:rsidR="008A448D" w:rsidRPr="001F4052" w:rsidTr="00D5737A">
        <w:trPr>
          <w:gridAfter w:val="1"/>
          <w:wAfter w:w="14" w:type="dxa"/>
          <w:jc w:val="center"/>
        </w:trPr>
        <w:tc>
          <w:tcPr>
            <w:tcW w:w="1105" w:type="dxa"/>
            <w:gridSpan w:val="4"/>
            <w:shd w:val="clear" w:color="auto" w:fill="FFFFFF"/>
          </w:tcPr>
          <w:p w:rsidR="008A448D" w:rsidRPr="001F4052" w:rsidRDefault="001F4052" w:rsidP="00E864B9">
            <w:pPr>
              <w:pStyle w:val="Bodytext20"/>
              <w:shd w:val="clear" w:color="auto" w:fill="auto"/>
              <w:spacing w:after="120" w:line="240" w:lineRule="auto"/>
              <w:ind w:right="156" w:firstLine="0"/>
              <w:jc w:val="right"/>
              <w:rPr>
                <w:rFonts w:ascii="Sylfaen" w:hAnsi="Sylfaen"/>
                <w:sz w:val="24"/>
                <w:szCs w:val="24"/>
              </w:rPr>
            </w:pPr>
            <w:r w:rsidRPr="001F4052">
              <w:rPr>
                <w:rStyle w:val="Bodytext214pt"/>
                <w:rFonts w:ascii="Sylfaen" w:hAnsi="Sylfaen"/>
                <w:sz w:val="24"/>
                <w:szCs w:val="24"/>
              </w:rPr>
              <w:t>«10014</w:t>
            </w:r>
          </w:p>
        </w:tc>
        <w:tc>
          <w:tcPr>
            <w:tcW w:w="9332" w:type="dxa"/>
            <w:gridSpan w:val="7"/>
            <w:shd w:val="clear" w:color="auto" w:fill="FFFFFF"/>
          </w:tcPr>
          <w:p w:rsidR="008A448D" w:rsidRPr="001F4052" w:rsidRDefault="001F4052" w:rsidP="001F4052">
            <w:pPr>
              <w:pStyle w:val="Bodytext20"/>
              <w:shd w:val="clear" w:color="auto" w:fill="auto"/>
              <w:spacing w:after="120" w:line="240" w:lineRule="auto"/>
              <w:ind w:firstLine="0"/>
              <w:jc w:val="both"/>
              <w:rPr>
                <w:rFonts w:ascii="Sylfaen" w:hAnsi="Sylfaen"/>
                <w:sz w:val="24"/>
                <w:szCs w:val="24"/>
              </w:rPr>
            </w:pPr>
            <w:r w:rsidRPr="001F4052">
              <w:rPr>
                <w:rStyle w:val="Bodytext214pt"/>
                <w:rFonts w:ascii="Sylfaen" w:hAnsi="Sylfaen"/>
                <w:sz w:val="24"/>
                <w:szCs w:val="24"/>
              </w:rPr>
              <w:t>Стоимость операций по переработке товаров при помещении под таможенную процедуру выпуска для внутреннего потребления продуктов переработки товаров, помещенных под таможенную процедуру переработки вне таможенной территории»;</w:t>
            </w:r>
          </w:p>
        </w:tc>
      </w:tr>
      <w:tr w:rsidR="008A448D" w:rsidRPr="001F4052" w:rsidTr="00D5737A">
        <w:trPr>
          <w:gridAfter w:val="1"/>
          <w:wAfter w:w="14" w:type="dxa"/>
          <w:jc w:val="center"/>
        </w:trPr>
        <w:tc>
          <w:tcPr>
            <w:tcW w:w="10437" w:type="dxa"/>
            <w:gridSpan w:val="11"/>
            <w:shd w:val="clear" w:color="auto" w:fill="FFFFFF"/>
          </w:tcPr>
          <w:p w:rsidR="008A448D" w:rsidRPr="001F4052" w:rsidRDefault="001F4052" w:rsidP="00E864B9">
            <w:pPr>
              <w:pStyle w:val="Bodytext20"/>
              <w:shd w:val="clear" w:color="auto" w:fill="auto"/>
              <w:spacing w:after="120" w:line="240" w:lineRule="auto"/>
              <w:ind w:firstLine="637"/>
              <w:jc w:val="both"/>
              <w:rPr>
                <w:rFonts w:ascii="Sylfaen" w:hAnsi="Sylfaen"/>
                <w:sz w:val="24"/>
                <w:szCs w:val="24"/>
              </w:rPr>
            </w:pPr>
            <w:r w:rsidRPr="001F4052">
              <w:rPr>
                <w:rStyle w:val="Bodytext214pt"/>
                <w:rFonts w:ascii="Sylfaen" w:hAnsi="Sylfaen"/>
                <w:sz w:val="24"/>
                <w:szCs w:val="24"/>
              </w:rPr>
              <w:t xml:space="preserve">позиции с кодами 10020 </w:t>
            </w:r>
            <w:r w:rsidRPr="001F4052">
              <w:rPr>
                <w:rStyle w:val="Bodytext214pt"/>
                <w:rFonts w:ascii="Sylfaen" w:hAnsi="Sylfaen"/>
                <w:sz w:val="24"/>
                <w:szCs w:val="24"/>
                <w:lang w:val="hy-AM" w:eastAsia="hy-AM" w:bidi="hy-AM"/>
              </w:rPr>
              <w:t xml:space="preserve">֊ </w:t>
            </w:r>
            <w:r w:rsidRPr="001F4052">
              <w:rPr>
                <w:rStyle w:val="Bodytext214pt"/>
                <w:rFonts w:ascii="Sylfaen" w:hAnsi="Sylfaen"/>
                <w:sz w:val="24"/>
                <w:szCs w:val="24"/>
              </w:rPr>
              <w:t>10023 изложить в следующей редакции:</w:t>
            </w:r>
          </w:p>
        </w:tc>
      </w:tr>
      <w:tr w:rsidR="008A448D" w:rsidRPr="001F4052" w:rsidTr="00D5737A">
        <w:trPr>
          <w:gridAfter w:val="1"/>
          <w:wAfter w:w="14" w:type="dxa"/>
          <w:jc w:val="center"/>
        </w:trPr>
        <w:tc>
          <w:tcPr>
            <w:tcW w:w="1105" w:type="dxa"/>
            <w:gridSpan w:val="4"/>
            <w:shd w:val="clear" w:color="auto" w:fill="FFFFFF"/>
          </w:tcPr>
          <w:p w:rsidR="008A448D" w:rsidRPr="001F4052" w:rsidRDefault="001F4052" w:rsidP="00E864B9">
            <w:pPr>
              <w:pStyle w:val="Bodytext20"/>
              <w:shd w:val="clear" w:color="auto" w:fill="auto"/>
              <w:spacing w:after="120" w:line="240" w:lineRule="auto"/>
              <w:ind w:right="156" w:firstLine="0"/>
              <w:jc w:val="right"/>
              <w:rPr>
                <w:rFonts w:ascii="Sylfaen" w:hAnsi="Sylfaen"/>
                <w:sz w:val="24"/>
                <w:szCs w:val="24"/>
              </w:rPr>
            </w:pPr>
            <w:r w:rsidRPr="001F4052">
              <w:rPr>
                <w:rStyle w:val="Bodytext214pt"/>
                <w:rFonts w:ascii="Sylfaen" w:hAnsi="Sylfaen"/>
                <w:sz w:val="24"/>
                <w:szCs w:val="24"/>
              </w:rPr>
              <w:t>«10020</w:t>
            </w:r>
          </w:p>
        </w:tc>
        <w:tc>
          <w:tcPr>
            <w:tcW w:w="9332" w:type="dxa"/>
            <w:gridSpan w:val="7"/>
            <w:shd w:val="clear" w:color="auto" w:fill="FFFFFF"/>
            <w:vAlign w:val="center"/>
          </w:tcPr>
          <w:p w:rsidR="008A448D" w:rsidRPr="001F4052" w:rsidRDefault="001F4052" w:rsidP="00E864B9">
            <w:pPr>
              <w:pStyle w:val="Bodytext20"/>
              <w:shd w:val="clear" w:color="auto" w:fill="auto"/>
              <w:spacing w:after="120" w:line="240" w:lineRule="auto"/>
              <w:ind w:right="156" w:firstLine="0"/>
              <w:jc w:val="both"/>
              <w:rPr>
                <w:rFonts w:ascii="Sylfaen" w:hAnsi="Sylfaen"/>
                <w:sz w:val="24"/>
                <w:szCs w:val="24"/>
              </w:rPr>
            </w:pPr>
            <w:r w:rsidRPr="001F4052">
              <w:rPr>
                <w:rStyle w:val="Bodytext214pt"/>
                <w:rFonts w:ascii="Sylfaen" w:hAnsi="Sylfaen"/>
                <w:sz w:val="24"/>
                <w:szCs w:val="24"/>
              </w:rPr>
              <w:t>Последний день срока временного нахождения и использования на таможенной территории Евразийского экономического союза товаров в соответствии с таможенной процедурой временного ввоза (допуска) без уплаты ввозных таможенных пошлин, налогов</w:t>
            </w:r>
          </w:p>
        </w:tc>
      </w:tr>
      <w:tr w:rsidR="008A448D" w:rsidRPr="001F4052" w:rsidTr="00D5737A">
        <w:trPr>
          <w:gridAfter w:val="1"/>
          <w:wAfter w:w="14" w:type="dxa"/>
          <w:jc w:val="center"/>
        </w:trPr>
        <w:tc>
          <w:tcPr>
            <w:tcW w:w="1105" w:type="dxa"/>
            <w:gridSpan w:val="4"/>
            <w:shd w:val="clear" w:color="auto" w:fill="FFFFFF"/>
          </w:tcPr>
          <w:p w:rsidR="008A448D" w:rsidRPr="001F4052" w:rsidRDefault="001F4052" w:rsidP="00E864B9">
            <w:pPr>
              <w:pStyle w:val="Bodytext20"/>
              <w:shd w:val="clear" w:color="auto" w:fill="auto"/>
              <w:spacing w:after="120" w:line="240" w:lineRule="auto"/>
              <w:ind w:right="156" w:firstLine="0"/>
              <w:jc w:val="right"/>
              <w:rPr>
                <w:rFonts w:ascii="Sylfaen" w:hAnsi="Sylfaen"/>
                <w:sz w:val="24"/>
                <w:szCs w:val="24"/>
              </w:rPr>
            </w:pPr>
            <w:r w:rsidRPr="001F4052">
              <w:rPr>
                <w:rStyle w:val="Bodytext214pt"/>
                <w:rFonts w:ascii="Sylfaen" w:hAnsi="Sylfaen"/>
                <w:sz w:val="24"/>
                <w:szCs w:val="24"/>
                <w:lang w:val="en-US" w:eastAsia="en-US" w:bidi="en-US"/>
              </w:rPr>
              <w:t>10021</w:t>
            </w:r>
          </w:p>
        </w:tc>
        <w:tc>
          <w:tcPr>
            <w:tcW w:w="9332" w:type="dxa"/>
            <w:gridSpan w:val="7"/>
            <w:shd w:val="clear" w:color="auto" w:fill="FFFFFF"/>
            <w:vAlign w:val="center"/>
          </w:tcPr>
          <w:p w:rsidR="008A448D" w:rsidRPr="001F4052" w:rsidRDefault="001F4052" w:rsidP="00E864B9">
            <w:pPr>
              <w:pStyle w:val="Bodytext20"/>
              <w:shd w:val="clear" w:color="auto" w:fill="auto"/>
              <w:spacing w:after="120" w:line="240" w:lineRule="auto"/>
              <w:ind w:right="156" w:firstLine="0"/>
              <w:jc w:val="both"/>
              <w:rPr>
                <w:rFonts w:ascii="Sylfaen" w:hAnsi="Sylfaen"/>
                <w:sz w:val="24"/>
                <w:szCs w:val="24"/>
              </w:rPr>
            </w:pPr>
            <w:r w:rsidRPr="001F4052">
              <w:rPr>
                <w:rStyle w:val="Bodytext214pt"/>
                <w:rFonts w:ascii="Sylfaen" w:hAnsi="Sylfaen"/>
                <w:sz w:val="24"/>
                <w:szCs w:val="24"/>
              </w:rPr>
              <w:t>Иные сведения, заявляемые (указываемые) в таможенных документах в соответствии с законодательством Республики Беларусь</w:t>
            </w:r>
          </w:p>
        </w:tc>
      </w:tr>
      <w:tr w:rsidR="008A448D" w:rsidRPr="001F4052" w:rsidTr="00D5737A">
        <w:trPr>
          <w:gridAfter w:val="1"/>
          <w:wAfter w:w="14" w:type="dxa"/>
          <w:jc w:val="center"/>
        </w:trPr>
        <w:tc>
          <w:tcPr>
            <w:tcW w:w="1105" w:type="dxa"/>
            <w:gridSpan w:val="4"/>
            <w:shd w:val="clear" w:color="auto" w:fill="FFFFFF"/>
          </w:tcPr>
          <w:p w:rsidR="008A448D" w:rsidRPr="001F4052" w:rsidRDefault="001F4052" w:rsidP="00E864B9">
            <w:pPr>
              <w:pStyle w:val="Bodytext20"/>
              <w:shd w:val="clear" w:color="auto" w:fill="auto"/>
              <w:spacing w:after="120" w:line="240" w:lineRule="auto"/>
              <w:ind w:right="156" w:firstLine="0"/>
              <w:jc w:val="right"/>
              <w:rPr>
                <w:rFonts w:ascii="Sylfaen" w:hAnsi="Sylfaen"/>
                <w:sz w:val="24"/>
                <w:szCs w:val="24"/>
              </w:rPr>
            </w:pPr>
            <w:r w:rsidRPr="001F4052">
              <w:rPr>
                <w:rStyle w:val="Bodytext214pt"/>
                <w:rFonts w:ascii="Sylfaen" w:hAnsi="Sylfaen"/>
                <w:sz w:val="24"/>
                <w:szCs w:val="24"/>
                <w:lang w:val="en-US" w:eastAsia="en-US" w:bidi="en-US"/>
              </w:rPr>
              <w:t>10022</w:t>
            </w:r>
          </w:p>
        </w:tc>
        <w:tc>
          <w:tcPr>
            <w:tcW w:w="9332" w:type="dxa"/>
            <w:gridSpan w:val="7"/>
            <w:shd w:val="clear" w:color="auto" w:fill="FFFFFF"/>
            <w:vAlign w:val="bottom"/>
          </w:tcPr>
          <w:p w:rsidR="008A448D" w:rsidRPr="001F4052" w:rsidRDefault="001F4052" w:rsidP="00E864B9">
            <w:pPr>
              <w:pStyle w:val="Bodytext20"/>
              <w:shd w:val="clear" w:color="auto" w:fill="auto"/>
              <w:spacing w:after="120" w:line="240" w:lineRule="auto"/>
              <w:ind w:right="156" w:firstLine="0"/>
              <w:jc w:val="both"/>
              <w:rPr>
                <w:rFonts w:ascii="Sylfaen" w:hAnsi="Sylfaen"/>
                <w:sz w:val="24"/>
                <w:szCs w:val="24"/>
              </w:rPr>
            </w:pPr>
            <w:r w:rsidRPr="001F4052">
              <w:rPr>
                <w:rStyle w:val="Bodytext214pt"/>
                <w:rFonts w:ascii="Sylfaen" w:hAnsi="Sylfaen"/>
                <w:sz w:val="24"/>
                <w:szCs w:val="24"/>
              </w:rPr>
              <w:t>Иные сведения, заявляемые (указываемые) в таможенных документах в соответствии с законодательством Республики Казахстан о таможенном регулировании</w:t>
            </w:r>
          </w:p>
        </w:tc>
      </w:tr>
      <w:tr w:rsidR="008A448D" w:rsidRPr="001F4052" w:rsidTr="00D5737A">
        <w:trPr>
          <w:gridAfter w:val="1"/>
          <w:wAfter w:w="14" w:type="dxa"/>
          <w:jc w:val="center"/>
        </w:trPr>
        <w:tc>
          <w:tcPr>
            <w:tcW w:w="1105" w:type="dxa"/>
            <w:gridSpan w:val="4"/>
            <w:shd w:val="clear" w:color="auto" w:fill="FFFFFF"/>
          </w:tcPr>
          <w:p w:rsidR="008A448D" w:rsidRPr="001F4052" w:rsidRDefault="001F4052" w:rsidP="00E864B9">
            <w:pPr>
              <w:pStyle w:val="Bodytext20"/>
              <w:shd w:val="clear" w:color="auto" w:fill="auto"/>
              <w:spacing w:after="120" w:line="240" w:lineRule="auto"/>
              <w:ind w:right="156" w:firstLine="0"/>
              <w:jc w:val="right"/>
              <w:rPr>
                <w:rFonts w:ascii="Sylfaen" w:hAnsi="Sylfaen"/>
                <w:sz w:val="24"/>
                <w:szCs w:val="24"/>
              </w:rPr>
            </w:pPr>
            <w:r w:rsidRPr="001F4052">
              <w:rPr>
                <w:rStyle w:val="Bodytext214pt"/>
                <w:rFonts w:ascii="Sylfaen" w:hAnsi="Sylfaen"/>
                <w:sz w:val="24"/>
                <w:szCs w:val="24"/>
                <w:lang w:val="en-US" w:eastAsia="en-US" w:bidi="en-US"/>
              </w:rPr>
              <w:t>10023</w:t>
            </w:r>
          </w:p>
        </w:tc>
        <w:tc>
          <w:tcPr>
            <w:tcW w:w="9332" w:type="dxa"/>
            <w:gridSpan w:val="7"/>
            <w:shd w:val="clear" w:color="auto" w:fill="FFFFFF"/>
            <w:vAlign w:val="bottom"/>
          </w:tcPr>
          <w:p w:rsidR="008A448D" w:rsidRPr="001F4052" w:rsidRDefault="001F4052" w:rsidP="00E864B9">
            <w:pPr>
              <w:pStyle w:val="Bodytext20"/>
              <w:shd w:val="clear" w:color="auto" w:fill="auto"/>
              <w:spacing w:after="120" w:line="240" w:lineRule="auto"/>
              <w:ind w:right="156" w:firstLine="0"/>
              <w:jc w:val="both"/>
              <w:rPr>
                <w:rFonts w:ascii="Sylfaen" w:hAnsi="Sylfaen"/>
                <w:sz w:val="24"/>
                <w:szCs w:val="24"/>
              </w:rPr>
            </w:pPr>
            <w:r w:rsidRPr="001F4052">
              <w:rPr>
                <w:rStyle w:val="Bodytext214pt"/>
                <w:rFonts w:ascii="Sylfaen" w:hAnsi="Sylfaen"/>
                <w:sz w:val="24"/>
                <w:szCs w:val="24"/>
              </w:rPr>
              <w:t>Иные сведения, заявляемые (указываемые) в таможенных документах в соответствии с законодательством Российской Федерации о таможенном регулировании»;</w:t>
            </w:r>
          </w:p>
        </w:tc>
      </w:tr>
      <w:tr w:rsidR="008A448D" w:rsidRPr="001F4052" w:rsidTr="00D5737A">
        <w:trPr>
          <w:gridAfter w:val="1"/>
          <w:wAfter w:w="14" w:type="dxa"/>
          <w:jc w:val="center"/>
        </w:trPr>
        <w:tc>
          <w:tcPr>
            <w:tcW w:w="10437" w:type="dxa"/>
            <w:gridSpan w:val="11"/>
            <w:shd w:val="clear" w:color="auto" w:fill="FFFFFF"/>
          </w:tcPr>
          <w:p w:rsidR="008A448D" w:rsidRPr="001F4052" w:rsidRDefault="001F4052" w:rsidP="00E864B9">
            <w:pPr>
              <w:pStyle w:val="Bodytext20"/>
              <w:shd w:val="clear" w:color="auto" w:fill="auto"/>
              <w:spacing w:after="120" w:line="240" w:lineRule="auto"/>
              <w:ind w:firstLine="637"/>
              <w:jc w:val="both"/>
              <w:rPr>
                <w:rFonts w:ascii="Sylfaen" w:hAnsi="Sylfaen"/>
                <w:sz w:val="24"/>
                <w:szCs w:val="24"/>
              </w:rPr>
            </w:pPr>
            <w:r w:rsidRPr="001F4052">
              <w:rPr>
                <w:rStyle w:val="Bodytext214pt"/>
                <w:rFonts w:ascii="Sylfaen" w:hAnsi="Sylfaen"/>
                <w:sz w:val="24"/>
                <w:szCs w:val="24"/>
              </w:rPr>
              <w:t>после позиции с кодом 10024 дополнить позициями следующего содержания:</w:t>
            </w:r>
          </w:p>
        </w:tc>
      </w:tr>
      <w:tr w:rsidR="008A448D" w:rsidRPr="001F4052" w:rsidTr="00D5737A">
        <w:trPr>
          <w:gridAfter w:val="1"/>
          <w:wAfter w:w="14" w:type="dxa"/>
          <w:jc w:val="center"/>
        </w:trPr>
        <w:tc>
          <w:tcPr>
            <w:tcW w:w="1105" w:type="dxa"/>
            <w:gridSpan w:val="4"/>
            <w:shd w:val="clear" w:color="auto" w:fill="FFFFFF"/>
          </w:tcPr>
          <w:p w:rsidR="008A448D" w:rsidRPr="001F4052" w:rsidRDefault="001F4052" w:rsidP="001F4052">
            <w:pPr>
              <w:pStyle w:val="Bodytext20"/>
              <w:shd w:val="clear" w:color="auto" w:fill="auto"/>
              <w:spacing w:after="120" w:line="240" w:lineRule="auto"/>
              <w:ind w:right="140" w:firstLine="0"/>
              <w:jc w:val="right"/>
              <w:rPr>
                <w:rFonts w:ascii="Sylfaen" w:hAnsi="Sylfaen"/>
                <w:sz w:val="24"/>
                <w:szCs w:val="24"/>
              </w:rPr>
            </w:pPr>
            <w:r w:rsidRPr="001F4052">
              <w:rPr>
                <w:rStyle w:val="Bodytext214pt"/>
                <w:rFonts w:ascii="Sylfaen" w:hAnsi="Sylfaen"/>
                <w:sz w:val="24"/>
                <w:szCs w:val="24"/>
              </w:rPr>
              <w:t>«10025</w:t>
            </w:r>
          </w:p>
        </w:tc>
        <w:tc>
          <w:tcPr>
            <w:tcW w:w="9332" w:type="dxa"/>
            <w:gridSpan w:val="7"/>
            <w:shd w:val="clear" w:color="auto" w:fill="FFFFFF"/>
          </w:tcPr>
          <w:p w:rsidR="008A448D" w:rsidRPr="001F4052" w:rsidRDefault="001F4052" w:rsidP="00E864B9">
            <w:pPr>
              <w:pStyle w:val="Bodytext20"/>
              <w:shd w:val="clear" w:color="auto" w:fill="auto"/>
              <w:spacing w:after="120" w:line="240" w:lineRule="auto"/>
              <w:ind w:right="202" w:firstLine="0"/>
              <w:jc w:val="both"/>
              <w:rPr>
                <w:rFonts w:ascii="Sylfaen" w:hAnsi="Sylfaen"/>
                <w:sz w:val="24"/>
                <w:szCs w:val="24"/>
              </w:rPr>
            </w:pPr>
            <w:r w:rsidRPr="001F4052">
              <w:rPr>
                <w:rStyle w:val="Bodytext214pt"/>
                <w:rFonts w:ascii="Sylfaen" w:hAnsi="Sylfaen"/>
                <w:sz w:val="24"/>
                <w:szCs w:val="24"/>
              </w:rPr>
              <w:t>Иные сведения, заявляемые (указываемые) в таможенных документах в соответствии с законодательством Республики Армения о таможенном регулировании</w:t>
            </w:r>
          </w:p>
        </w:tc>
      </w:tr>
      <w:tr w:rsidR="008A448D" w:rsidRPr="001F4052" w:rsidTr="00D5737A">
        <w:trPr>
          <w:gridAfter w:val="1"/>
          <w:wAfter w:w="14" w:type="dxa"/>
          <w:jc w:val="center"/>
        </w:trPr>
        <w:tc>
          <w:tcPr>
            <w:tcW w:w="1105" w:type="dxa"/>
            <w:gridSpan w:val="4"/>
            <w:shd w:val="clear" w:color="auto" w:fill="FFFFFF"/>
          </w:tcPr>
          <w:p w:rsidR="008A448D" w:rsidRPr="001F4052" w:rsidRDefault="001F4052" w:rsidP="001F4052">
            <w:pPr>
              <w:pStyle w:val="Bodytext20"/>
              <w:shd w:val="clear" w:color="auto" w:fill="auto"/>
              <w:spacing w:after="120" w:line="240" w:lineRule="auto"/>
              <w:ind w:right="140" w:firstLine="0"/>
              <w:jc w:val="right"/>
              <w:rPr>
                <w:rFonts w:ascii="Sylfaen" w:hAnsi="Sylfaen"/>
                <w:sz w:val="24"/>
                <w:szCs w:val="24"/>
              </w:rPr>
            </w:pPr>
            <w:r w:rsidRPr="001F4052">
              <w:rPr>
                <w:rStyle w:val="Bodytext214pt"/>
                <w:rFonts w:ascii="Sylfaen" w:hAnsi="Sylfaen"/>
                <w:sz w:val="24"/>
                <w:szCs w:val="24"/>
              </w:rPr>
              <w:t>10026</w:t>
            </w:r>
          </w:p>
        </w:tc>
        <w:tc>
          <w:tcPr>
            <w:tcW w:w="9332" w:type="dxa"/>
            <w:gridSpan w:val="7"/>
            <w:shd w:val="clear" w:color="auto" w:fill="FFFFFF"/>
          </w:tcPr>
          <w:p w:rsidR="008A448D" w:rsidRPr="001F4052" w:rsidRDefault="001F4052" w:rsidP="00E864B9">
            <w:pPr>
              <w:pStyle w:val="Bodytext20"/>
              <w:shd w:val="clear" w:color="auto" w:fill="auto"/>
              <w:spacing w:after="120" w:line="240" w:lineRule="auto"/>
              <w:ind w:right="202" w:firstLine="0"/>
              <w:jc w:val="both"/>
              <w:rPr>
                <w:rFonts w:ascii="Sylfaen" w:hAnsi="Sylfaen"/>
                <w:sz w:val="24"/>
                <w:szCs w:val="24"/>
              </w:rPr>
            </w:pPr>
            <w:r w:rsidRPr="001F4052">
              <w:rPr>
                <w:rStyle w:val="Bodytext214pt"/>
                <w:rFonts w:ascii="Sylfaen" w:hAnsi="Sylfaen"/>
                <w:sz w:val="24"/>
                <w:szCs w:val="24"/>
              </w:rPr>
              <w:t>Иные сведения, заявляемые (указываемые) в таможенных документах в соответствии с законодательством Кыргызской Республики о таможенном регулировании»;</w:t>
            </w:r>
          </w:p>
        </w:tc>
      </w:tr>
      <w:tr w:rsidR="008A448D" w:rsidRPr="001F4052" w:rsidTr="00D5737A">
        <w:trPr>
          <w:gridAfter w:val="1"/>
          <w:wAfter w:w="14" w:type="dxa"/>
          <w:jc w:val="center"/>
        </w:trPr>
        <w:tc>
          <w:tcPr>
            <w:tcW w:w="10437" w:type="dxa"/>
            <w:gridSpan w:val="11"/>
            <w:shd w:val="clear" w:color="auto" w:fill="FFFFFF"/>
          </w:tcPr>
          <w:p w:rsidR="008A448D" w:rsidRPr="001F4052" w:rsidRDefault="001F4052" w:rsidP="00E864B9">
            <w:pPr>
              <w:pStyle w:val="Bodytext20"/>
              <w:shd w:val="clear" w:color="auto" w:fill="auto"/>
              <w:spacing w:after="120" w:line="240" w:lineRule="auto"/>
              <w:ind w:firstLine="637"/>
              <w:jc w:val="both"/>
              <w:rPr>
                <w:rFonts w:ascii="Sylfaen" w:hAnsi="Sylfaen"/>
                <w:sz w:val="24"/>
                <w:szCs w:val="24"/>
              </w:rPr>
            </w:pPr>
            <w:r w:rsidRPr="001F4052">
              <w:rPr>
                <w:rStyle w:val="Bodytext214pt"/>
                <w:rFonts w:ascii="Sylfaen" w:hAnsi="Sylfaen"/>
                <w:sz w:val="24"/>
                <w:szCs w:val="24"/>
              </w:rPr>
              <w:t>в позиции с кодом 10044 слова «статьей 193 Таможенного кодекса Таможенного союза» заменить словами «статьей 114 Таможенного кодекса Евразийского экономического союза»;</w:t>
            </w:r>
          </w:p>
        </w:tc>
      </w:tr>
      <w:tr w:rsidR="008A448D" w:rsidRPr="001F4052" w:rsidTr="00D5737A">
        <w:trPr>
          <w:gridAfter w:val="1"/>
          <w:wAfter w:w="14" w:type="dxa"/>
          <w:jc w:val="center"/>
        </w:trPr>
        <w:tc>
          <w:tcPr>
            <w:tcW w:w="10437" w:type="dxa"/>
            <w:gridSpan w:val="11"/>
            <w:shd w:val="clear" w:color="auto" w:fill="FFFFFF"/>
          </w:tcPr>
          <w:p w:rsidR="008A448D" w:rsidRPr="001F4052" w:rsidRDefault="001F4052" w:rsidP="00E864B9">
            <w:pPr>
              <w:pStyle w:val="Bodytext20"/>
              <w:shd w:val="clear" w:color="auto" w:fill="auto"/>
              <w:spacing w:after="120" w:line="240" w:lineRule="auto"/>
              <w:ind w:firstLine="637"/>
              <w:jc w:val="both"/>
              <w:rPr>
                <w:rFonts w:ascii="Sylfaen" w:hAnsi="Sylfaen"/>
                <w:sz w:val="24"/>
                <w:szCs w:val="24"/>
              </w:rPr>
            </w:pPr>
            <w:r w:rsidRPr="001F4052">
              <w:rPr>
                <w:rStyle w:val="Bodytext214pt"/>
                <w:rFonts w:ascii="Sylfaen" w:hAnsi="Sylfaen"/>
                <w:sz w:val="24"/>
                <w:szCs w:val="24"/>
              </w:rPr>
              <w:lastRenderedPageBreak/>
              <w:t>после позиции с кодом 10044 дополнить позициями следующего содержания:</w:t>
            </w:r>
          </w:p>
        </w:tc>
      </w:tr>
      <w:tr w:rsidR="008A448D" w:rsidRPr="001F4052" w:rsidTr="00D5737A">
        <w:trPr>
          <w:gridAfter w:val="1"/>
          <w:wAfter w:w="14" w:type="dxa"/>
          <w:jc w:val="center"/>
        </w:trPr>
        <w:tc>
          <w:tcPr>
            <w:tcW w:w="1105" w:type="dxa"/>
            <w:gridSpan w:val="4"/>
            <w:shd w:val="clear" w:color="auto" w:fill="FFFFFF"/>
          </w:tcPr>
          <w:p w:rsidR="008A448D" w:rsidRPr="001F4052" w:rsidRDefault="001F4052" w:rsidP="001F4052">
            <w:pPr>
              <w:pStyle w:val="Bodytext20"/>
              <w:shd w:val="clear" w:color="auto" w:fill="auto"/>
              <w:spacing w:after="120" w:line="240" w:lineRule="auto"/>
              <w:ind w:right="140" w:firstLine="0"/>
              <w:jc w:val="right"/>
              <w:rPr>
                <w:rFonts w:ascii="Sylfaen" w:hAnsi="Sylfaen"/>
                <w:sz w:val="24"/>
                <w:szCs w:val="24"/>
              </w:rPr>
            </w:pPr>
            <w:r w:rsidRPr="001F4052">
              <w:rPr>
                <w:rStyle w:val="Bodytext214pt"/>
                <w:rFonts w:ascii="Sylfaen" w:hAnsi="Sylfaen"/>
                <w:sz w:val="24"/>
                <w:szCs w:val="24"/>
              </w:rPr>
              <w:t>«10045</w:t>
            </w:r>
          </w:p>
        </w:tc>
        <w:tc>
          <w:tcPr>
            <w:tcW w:w="9332" w:type="dxa"/>
            <w:gridSpan w:val="7"/>
            <w:shd w:val="clear" w:color="auto" w:fill="FFFFFF"/>
            <w:vAlign w:val="bottom"/>
          </w:tcPr>
          <w:p w:rsidR="008A448D" w:rsidRPr="001F4052" w:rsidRDefault="001F4052" w:rsidP="00E864B9">
            <w:pPr>
              <w:pStyle w:val="Bodytext20"/>
              <w:shd w:val="clear" w:color="auto" w:fill="auto"/>
              <w:spacing w:after="120" w:line="240" w:lineRule="auto"/>
              <w:ind w:right="60" w:firstLine="0"/>
              <w:jc w:val="both"/>
              <w:rPr>
                <w:rFonts w:ascii="Sylfaen" w:hAnsi="Sylfaen"/>
                <w:sz w:val="24"/>
                <w:szCs w:val="24"/>
              </w:rPr>
            </w:pPr>
            <w:r w:rsidRPr="001F4052">
              <w:rPr>
                <w:rStyle w:val="Bodytext214pt"/>
                <w:rFonts w:ascii="Sylfaen" w:hAnsi="Sylfaen"/>
                <w:sz w:val="24"/>
                <w:szCs w:val="24"/>
              </w:rPr>
              <w:t>Сведения об уведомлении о прибытии товаров на таможенную территорию Евразийского экономического союза</w:t>
            </w:r>
          </w:p>
        </w:tc>
      </w:tr>
      <w:tr w:rsidR="008A448D" w:rsidRPr="001F4052" w:rsidTr="00D5737A">
        <w:trPr>
          <w:gridAfter w:val="1"/>
          <w:wAfter w:w="14" w:type="dxa"/>
          <w:jc w:val="center"/>
        </w:trPr>
        <w:tc>
          <w:tcPr>
            <w:tcW w:w="1105" w:type="dxa"/>
            <w:gridSpan w:val="4"/>
            <w:shd w:val="clear" w:color="auto" w:fill="FFFFFF"/>
          </w:tcPr>
          <w:p w:rsidR="008A448D" w:rsidRPr="001F4052" w:rsidRDefault="001F4052" w:rsidP="001F4052">
            <w:pPr>
              <w:pStyle w:val="Bodytext20"/>
              <w:shd w:val="clear" w:color="auto" w:fill="auto"/>
              <w:spacing w:after="120" w:line="240" w:lineRule="auto"/>
              <w:ind w:right="140" w:firstLine="0"/>
              <w:jc w:val="right"/>
              <w:rPr>
                <w:rFonts w:ascii="Sylfaen" w:hAnsi="Sylfaen"/>
                <w:sz w:val="24"/>
                <w:szCs w:val="24"/>
              </w:rPr>
            </w:pPr>
            <w:r w:rsidRPr="001F4052">
              <w:rPr>
                <w:rStyle w:val="Bodytext214pt"/>
                <w:rFonts w:ascii="Sylfaen" w:hAnsi="Sylfaen"/>
                <w:sz w:val="24"/>
                <w:szCs w:val="24"/>
              </w:rPr>
              <w:t>10046</w:t>
            </w:r>
          </w:p>
        </w:tc>
        <w:tc>
          <w:tcPr>
            <w:tcW w:w="9332" w:type="dxa"/>
            <w:gridSpan w:val="7"/>
            <w:shd w:val="clear" w:color="auto" w:fill="FFFFFF"/>
          </w:tcPr>
          <w:p w:rsidR="008A448D" w:rsidRPr="001F4052" w:rsidRDefault="001F4052" w:rsidP="00E864B9">
            <w:pPr>
              <w:pStyle w:val="Bodytext20"/>
              <w:shd w:val="clear" w:color="auto" w:fill="auto"/>
              <w:spacing w:after="120" w:line="240" w:lineRule="auto"/>
              <w:ind w:right="60" w:firstLine="0"/>
              <w:jc w:val="both"/>
              <w:rPr>
                <w:rFonts w:ascii="Sylfaen" w:hAnsi="Sylfaen"/>
                <w:sz w:val="24"/>
                <w:szCs w:val="24"/>
              </w:rPr>
            </w:pPr>
            <w:r w:rsidRPr="001F4052">
              <w:rPr>
                <w:rStyle w:val="Bodytext214pt"/>
                <w:rFonts w:ascii="Sylfaen" w:hAnsi="Sylfaen"/>
                <w:sz w:val="24"/>
                <w:szCs w:val="24"/>
              </w:rPr>
              <w:t>Информационный ресурс в информационнотелекоммуникационной сети «Интернет»;</w:t>
            </w:r>
          </w:p>
        </w:tc>
      </w:tr>
      <w:tr w:rsidR="008A448D" w:rsidRPr="001F4052" w:rsidTr="00D5737A">
        <w:trPr>
          <w:gridAfter w:val="1"/>
          <w:wAfter w:w="14" w:type="dxa"/>
          <w:jc w:val="center"/>
        </w:trPr>
        <w:tc>
          <w:tcPr>
            <w:tcW w:w="10437" w:type="dxa"/>
            <w:gridSpan w:val="11"/>
            <w:shd w:val="clear" w:color="auto" w:fill="FFFFFF"/>
          </w:tcPr>
          <w:p w:rsidR="008A448D" w:rsidRPr="001F4052" w:rsidRDefault="001F4052" w:rsidP="00E864B9">
            <w:pPr>
              <w:pStyle w:val="Bodytext20"/>
              <w:shd w:val="clear" w:color="auto" w:fill="auto"/>
              <w:spacing w:after="120" w:line="240" w:lineRule="auto"/>
              <w:ind w:firstLine="495"/>
              <w:jc w:val="both"/>
              <w:rPr>
                <w:rFonts w:ascii="Sylfaen" w:hAnsi="Sylfaen"/>
                <w:sz w:val="24"/>
                <w:szCs w:val="24"/>
              </w:rPr>
            </w:pPr>
            <w:r w:rsidRPr="001F4052">
              <w:rPr>
                <w:rStyle w:val="Bodytext214pt"/>
                <w:rFonts w:ascii="Sylfaen" w:hAnsi="Sylfaen"/>
                <w:sz w:val="24"/>
                <w:szCs w:val="24"/>
              </w:rPr>
              <w:t>после позиции с кодом 10052 дополнить позицией следующего содержания:</w:t>
            </w:r>
          </w:p>
        </w:tc>
      </w:tr>
      <w:tr w:rsidR="008A448D" w:rsidRPr="001F4052" w:rsidTr="00D5737A">
        <w:trPr>
          <w:gridAfter w:val="1"/>
          <w:wAfter w:w="14" w:type="dxa"/>
          <w:jc w:val="center"/>
        </w:trPr>
        <w:tc>
          <w:tcPr>
            <w:tcW w:w="1105" w:type="dxa"/>
            <w:gridSpan w:val="4"/>
            <w:shd w:val="clear" w:color="auto" w:fill="FFFFFF"/>
            <w:vAlign w:val="center"/>
          </w:tcPr>
          <w:p w:rsidR="008A448D" w:rsidRPr="001F4052" w:rsidRDefault="001F4052" w:rsidP="00E864B9">
            <w:pPr>
              <w:pStyle w:val="Bodytext20"/>
              <w:shd w:val="clear" w:color="auto" w:fill="auto"/>
              <w:spacing w:after="120" w:line="240" w:lineRule="auto"/>
              <w:ind w:right="165" w:firstLine="0"/>
              <w:jc w:val="right"/>
              <w:rPr>
                <w:rFonts w:ascii="Sylfaen" w:hAnsi="Sylfaen"/>
                <w:sz w:val="24"/>
                <w:szCs w:val="24"/>
              </w:rPr>
            </w:pPr>
            <w:r w:rsidRPr="001F4052">
              <w:rPr>
                <w:rStyle w:val="Bodytext214pt"/>
                <w:rFonts w:ascii="Sylfaen" w:hAnsi="Sylfaen"/>
                <w:sz w:val="24"/>
                <w:szCs w:val="24"/>
              </w:rPr>
              <w:t>«10060</w:t>
            </w:r>
          </w:p>
        </w:tc>
        <w:tc>
          <w:tcPr>
            <w:tcW w:w="9332" w:type="dxa"/>
            <w:gridSpan w:val="7"/>
            <w:shd w:val="clear" w:color="auto" w:fill="FFFFFF"/>
            <w:vAlign w:val="center"/>
          </w:tcPr>
          <w:p w:rsidR="008A448D" w:rsidRPr="001F4052" w:rsidRDefault="001F4052" w:rsidP="001F4052">
            <w:pPr>
              <w:pStyle w:val="Bodytext20"/>
              <w:shd w:val="clear" w:color="auto" w:fill="auto"/>
              <w:spacing w:after="120" w:line="240" w:lineRule="auto"/>
              <w:ind w:firstLine="0"/>
              <w:jc w:val="both"/>
              <w:rPr>
                <w:rFonts w:ascii="Sylfaen" w:hAnsi="Sylfaen"/>
                <w:sz w:val="24"/>
                <w:szCs w:val="24"/>
              </w:rPr>
            </w:pPr>
            <w:r w:rsidRPr="001F4052">
              <w:rPr>
                <w:rStyle w:val="Bodytext214pt"/>
                <w:rFonts w:ascii="Sylfaen" w:hAnsi="Sylfaen"/>
                <w:sz w:val="24"/>
                <w:szCs w:val="24"/>
              </w:rPr>
              <w:t>Предварительная информация»;</w:t>
            </w:r>
          </w:p>
        </w:tc>
      </w:tr>
      <w:tr w:rsidR="008A448D" w:rsidRPr="001F4052" w:rsidTr="00D5737A">
        <w:trPr>
          <w:gridAfter w:val="1"/>
          <w:wAfter w:w="14" w:type="dxa"/>
          <w:jc w:val="center"/>
        </w:trPr>
        <w:tc>
          <w:tcPr>
            <w:tcW w:w="10437" w:type="dxa"/>
            <w:gridSpan w:val="11"/>
            <w:shd w:val="clear" w:color="auto" w:fill="FFFFFF"/>
          </w:tcPr>
          <w:p w:rsidR="008A448D" w:rsidRPr="001F4052" w:rsidRDefault="001F4052" w:rsidP="00E864B9">
            <w:pPr>
              <w:pStyle w:val="Bodytext20"/>
              <w:shd w:val="clear" w:color="auto" w:fill="auto"/>
              <w:spacing w:after="120" w:line="240" w:lineRule="auto"/>
              <w:ind w:firstLine="637"/>
              <w:jc w:val="both"/>
              <w:rPr>
                <w:rFonts w:ascii="Sylfaen" w:hAnsi="Sylfaen"/>
                <w:sz w:val="24"/>
                <w:szCs w:val="24"/>
              </w:rPr>
            </w:pPr>
            <w:r w:rsidRPr="001F4052">
              <w:rPr>
                <w:rStyle w:val="Bodytext214pt"/>
                <w:rFonts w:ascii="Sylfaen" w:hAnsi="Sylfaen"/>
                <w:sz w:val="24"/>
                <w:szCs w:val="24"/>
              </w:rPr>
              <w:t>позицию с кодом 10999 изложить в следующей редакции:</w:t>
            </w:r>
          </w:p>
        </w:tc>
      </w:tr>
      <w:tr w:rsidR="008A448D" w:rsidRPr="001F4052" w:rsidTr="00D5737A">
        <w:trPr>
          <w:gridAfter w:val="1"/>
          <w:wAfter w:w="14" w:type="dxa"/>
          <w:jc w:val="center"/>
        </w:trPr>
        <w:tc>
          <w:tcPr>
            <w:tcW w:w="1105" w:type="dxa"/>
            <w:gridSpan w:val="4"/>
            <w:shd w:val="clear" w:color="auto" w:fill="FFFFFF"/>
          </w:tcPr>
          <w:p w:rsidR="008A448D" w:rsidRPr="001F4052" w:rsidRDefault="001F4052" w:rsidP="00D922B9">
            <w:pPr>
              <w:pStyle w:val="Bodytext20"/>
              <w:shd w:val="clear" w:color="auto" w:fill="auto"/>
              <w:spacing w:after="120" w:line="240" w:lineRule="auto"/>
              <w:ind w:right="159" w:firstLine="0"/>
              <w:jc w:val="right"/>
              <w:rPr>
                <w:rFonts w:ascii="Sylfaen" w:hAnsi="Sylfaen"/>
                <w:sz w:val="24"/>
                <w:szCs w:val="24"/>
              </w:rPr>
            </w:pPr>
            <w:r w:rsidRPr="001F4052">
              <w:rPr>
                <w:rStyle w:val="Bodytext214pt"/>
                <w:rFonts w:ascii="Sylfaen" w:hAnsi="Sylfaen"/>
                <w:sz w:val="24"/>
                <w:szCs w:val="24"/>
              </w:rPr>
              <w:t>«10999</w:t>
            </w:r>
          </w:p>
        </w:tc>
        <w:tc>
          <w:tcPr>
            <w:tcW w:w="9332" w:type="dxa"/>
            <w:gridSpan w:val="7"/>
            <w:shd w:val="clear" w:color="auto" w:fill="FFFFFF"/>
          </w:tcPr>
          <w:p w:rsidR="008A448D" w:rsidRPr="001F4052" w:rsidRDefault="001F4052" w:rsidP="001F4052">
            <w:pPr>
              <w:pStyle w:val="Bodytext20"/>
              <w:shd w:val="clear" w:color="auto" w:fill="auto"/>
              <w:spacing w:after="120" w:line="240" w:lineRule="auto"/>
              <w:ind w:firstLine="0"/>
              <w:jc w:val="both"/>
              <w:rPr>
                <w:rFonts w:ascii="Sylfaen" w:hAnsi="Sylfaen"/>
                <w:sz w:val="24"/>
                <w:szCs w:val="24"/>
              </w:rPr>
            </w:pPr>
            <w:r w:rsidRPr="001F4052">
              <w:rPr>
                <w:rStyle w:val="Bodytext214pt"/>
                <w:rFonts w:ascii="Sylfaen" w:hAnsi="Sylfaen"/>
                <w:sz w:val="24"/>
                <w:szCs w:val="24"/>
              </w:rPr>
              <w:t>Иные сведения»;</w:t>
            </w:r>
          </w:p>
        </w:tc>
      </w:tr>
      <w:tr w:rsidR="008A448D" w:rsidRPr="001F4052" w:rsidTr="00D5737A">
        <w:trPr>
          <w:gridAfter w:val="1"/>
          <w:wAfter w:w="14" w:type="dxa"/>
          <w:jc w:val="center"/>
        </w:trPr>
        <w:tc>
          <w:tcPr>
            <w:tcW w:w="10437" w:type="dxa"/>
            <w:gridSpan w:val="11"/>
            <w:shd w:val="clear" w:color="auto" w:fill="FFFFFF"/>
          </w:tcPr>
          <w:p w:rsidR="008A448D" w:rsidRPr="001F4052" w:rsidRDefault="001F4052" w:rsidP="00E864B9">
            <w:pPr>
              <w:pStyle w:val="Bodytext20"/>
              <w:shd w:val="clear" w:color="auto" w:fill="auto"/>
              <w:spacing w:after="120" w:line="240" w:lineRule="auto"/>
              <w:ind w:right="67" w:firstLine="637"/>
              <w:jc w:val="both"/>
              <w:rPr>
                <w:rFonts w:ascii="Sylfaen" w:hAnsi="Sylfaen"/>
                <w:sz w:val="24"/>
                <w:szCs w:val="24"/>
              </w:rPr>
            </w:pPr>
            <w:r w:rsidRPr="001F4052">
              <w:rPr>
                <w:rStyle w:val="Bodytext214pt"/>
                <w:rFonts w:ascii="Sylfaen" w:hAnsi="Sylfaen"/>
                <w:sz w:val="24"/>
                <w:szCs w:val="24"/>
              </w:rPr>
              <w:t>в наименовании раздела 11 слова «таможенную декларацию***» заменить словами «таможенный документ»;</w:t>
            </w:r>
          </w:p>
        </w:tc>
      </w:tr>
      <w:tr w:rsidR="008A448D" w:rsidRPr="001F4052" w:rsidTr="00D5737A">
        <w:trPr>
          <w:gridAfter w:val="1"/>
          <w:wAfter w:w="14" w:type="dxa"/>
          <w:jc w:val="center"/>
        </w:trPr>
        <w:tc>
          <w:tcPr>
            <w:tcW w:w="10437" w:type="dxa"/>
            <w:gridSpan w:val="11"/>
            <w:shd w:val="clear" w:color="auto" w:fill="FFFFFF"/>
            <w:vAlign w:val="bottom"/>
          </w:tcPr>
          <w:p w:rsidR="008A448D" w:rsidRPr="001F4052" w:rsidRDefault="001F4052" w:rsidP="00E864B9">
            <w:pPr>
              <w:pStyle w:val="Bodytext20"/>
              <w:shd w:val="clear" w:color="auto" w:fill="auto"/>
              <w:spacing w:after="120" w:line="240" w:lineRule="auto"/>
              <w:ind w:right="67" w:firstLine="641"/>
              <w:jc w:val="both"/>
              <w:rPr>
                <w:rFonts w:ascii="Sylfaen" w:hAnsi="Sylfaen"/>
                <w:sz w:val="24"/>
                <w:szCs w:val="24"/>
              </w:rPr>
            </w:pPr>
            <w:r w:rsidRPr="001F4052">
              <w:rPr>
                <w:rStyle w:val="Bodytext214pt"/>
                <w:rFonts w:ascii="Sylfaen" w:hAnsi="Sylfaen"/>
                <w:sz w:val="24"/>
                <w:szCs w:val="24"/>
              </w:rPr>
              <w:t>сноску со знаком «***» исключить;</w:t>
            </w:r>
          </w:p>
        </w:tc>
      </w:tr>
      <w:tr w:rsidR="008A448D" w:rsidRPr="001F4052" w:rsidTr="00D5737A">
        <w:trPr>
          <w:gridAfter w:val="1"/>
          <w:wAfter w:w="14" w:type="dxa"/>
          <w:jc w:val="center"/>
        </w:trPr>
        <w:tc>
          <w:tcPr>
            <w:tcW w:w="10437" w:type="dxa"/>
            <w:gridSpan w:val="11"/>
            <w:shd w:val="clear" w:color="auto" w:fill="FFFFFF"/>
            <w:vAlign w:val="bottom"/>
          </w:tcPr>
          <w:p w:rsidR="008A448D" w:rsidRPr="001F4052" w:rsidRDefault="001F4052" w:rsidP="00E864B9">
            <w:pPr>
              <w:pStyle w:val="Bodytext20"/>
              <w:shd w:val="clear" w:color="auto" w:fill="auto"/>
              <w:spacing w:after="120" w:line="240" w:lineRule="auto"/>
              <w:ind w:right="67" w:firstLine="641"/>
              <w:jc w:val="both"/>
              <w:rPr>
                <w:rFonts w:ascii="Sylfaen" w:hAnsi="Sylfaen"/>
                <w:sz w:val="24"/>
                <w:szCs w:val="24"/>
              </w:rPr>
            </w:pPr>
            <w:r w:rsidRPr="001F4052">
              <w:rPr>
                <w:rStyle w:val="Bodytext214pt"/>
                <w:rFonts w:ascii="Sylfaen" w:hAnsi="Sylfaen"/>
                <w:sz w:val="24"/>
                <w:szCs w:val="24"/>
              </w:rPr>
              <w:t>з) в классификаторе видов налогов, сборов и иных платежей, взимание которых возложено на таможенные органы (Приложение 9):</w:t>
            </w:r>
          </w:p>
        </w:tc>
      </w:tr>
      <w:tr w:rsidR="008A448D" w:rsidRPr="001F4052" w:rsidTr="00D5737A">
        <w:trPr>
          <w:gridAfter w:val="1"/>
          <w:wAfter w:w="14" w:type="dxa"/>
          <w:jc w:val="center"/>
        </w:trPr>
        <w:tc>
          <w:tcPr>
            <w:tcW w:w="10437" w:type="dxa"/>
            <w:gridSpan w:val="11"/>
            <w:shd w:val="clear" w:color="auto" w:fill="FFFFFF"/>
            <w:vAlign w:val="bottom"/>
          </w:tcPr>
          <w:p w:rsidR="008A448D" w:rsidRPr="001F4052" w:rsidRDefault="001F4052" w:rsidP="00E864B9">
            <w:pPr>
              <w:pStyle w:val="Bodytext20"/>
              <w:shd w:val="clear" w:color="auto" w:fill="auto"/>
              <w:spacing w:after="120" w:line="240" w:lineRule="auto"/>
              <w:ind w:right="67" w:firstLine="641"/>
              <w:jc w:val="both"/>
              <w:rPr>
                <w:rFonts w:ascii="Sylfaen" w:hAnsi="Sylfaen"/>
                <w:sz w:val="24"/>
                <w:szCs w:val="24"/>
              </w:rPr>
            </w:pPr>
            <w:r w:rsidRPr="001F4052">
              <w:rPr>
                <w:rStyle w:val="Bodytext214pt"/>
                <w:rFonts w:ascii="Sylfaen" w:hAnsi="Sylfaen"/>
                <w:sz w:val="24"/>
                <w:szCs w:val="24"/>
              </w:rPr>
              <w:t>в разделе 1:</w:t>
            </w:r>
          </w:p>
          <w:p w:rsidR="008A448D" w:rsidRPr="001F4052" w:rsidRDefault="001F4052" w:rsidP="00E864B9">
            <w:pPr>
              <w:pStyle w:val="Bodytext20"/>
              <w:shd w:val="clear" w:color="auto" w:fill="auto"/>
              <w:spacing w:after="120" w:line="240" w:lineRule="auto"/>
              <w:ind w:right="67" w:firstLine="641"/>
              <w:jc w:val="both"/>
              <w:rPr>
                <w:rFonts w:ascii="Sylfaen" w:hAnsi="Sylfaen"/>
                <w:sz w:val="24"/>
                <w:szCs w:val="24"/>
              </w:rPr>
            </w:pPr>
            <w:r w:rsidRPr="001F4052">
              <w:rPr>
                <w:rStyle w:val="Bodytext214pt"/>
                <w:rFonts w:ascii="Sylfaen" w:hAnsi="Sylfaen"/>
                <w:sz w:val="24"/>
                <w:szCs w:val="24"/>
              </w:rPr>
              <w:t>позицию с кодом 2010 изложить в следующей редакции:</w:t>
            </w:r>
          </w:p>
        </w:tc>
      </w:tr>
      <w:tr w:rsidR="00D922B9" w:rsidRPr="001F4052" w:rsidTr="00D5737A">
        <w:trPr>
          <w:gridAfter w:val="1"/>
          <w:wAfter w:w="14" w:type="dxa"/>
          <w:jc w:val="center"/>
        </w:trPr>
        <w:tc>
          <w:tcPr>
            <w:tcW w:w="8595" w:type="dxa"/>
            <w:gridSpan w:val="9"/>
            <w:shd w:val="clear" w:color="auto" w:fill="FFFFFF"/>
            <w:vAlign w:val="bottom"/>
          </w:tcPr>
          <w:p w:rsidR="00D922B9" w:rsidRPr="001F4052" w:rsidRDefault="00D922B9" w:rsidP="00D922B9">
            <w:pPr>
              <w:pStyle w:val="Bodytext20"/>
              <w:shd w:val="clear" w:color="auto" w:fill="auto"/>
              <w:spacing w:after="120" w:line="240" w:lineRule="auto"/>
              <w:ind w:right="136" w:firstLine="0"/>
              <w:jc w:val="both"/>
              <w:rPr>
                <w:rFonts w:ascii="Sylfaen" w:hAnsi="Sylfaen"/>
                <w:sz w:val="24"/>
                <w:szCs w:val="24"/>
              </w:rPr>
            </w:pPr>
            <w:r w:rsidRPr="001F4052">
              <w:rPr>
                <w:rStyle w:val="Bodytext214pt"/>
                <w:rFonts w:ascii="Sylfaen" w:hAnsi="Sylfaen"/>
                <w:sz w:val="24"/>
                <w:szCs w:val="24"/>
              </w:rPr>
              <w:t>«Ввозная таможенная пошлина (иные пошлины, налоги и сборы, имеющие эквивалентное действие), обязанность по уплате которой возникла с 1 сентября 2010 г.</w:t>
            </w:r>
          </w:p>
        </w:tc>
        <w:tc>
          <w:tcPr>
            <w:tcW w:w="1842" w:type="dxa"/>
            <w:gridSpan w:val="2"/>
            <w:shd w:val="clear" w:color="auto" w:fill="FFFFFF"/>
            <w:vAlign w:val="center"/>
          </w:tcPr>
          <w:p w:rsidR="00D922B9" w:rsidRPr="001F4052" w:rsidRDefault="00D922B9" w:rsidP="00D922B9">
            <w:pPr>
              <w:pStyle w:val="Bodytext20"/>
              <w:shd w:val="clear" w:color="auto" w:fill="auto"/>
              <w:spacing w:after="120" w:line="240" w:lineRule="auto"/>
              <w:ind w:right="67" w:firstLine="0"/>
              <w:jc w:val="center"/>
              <w:rPr>
                <w:rFonts w:ascii="Sylfaen" w:hAnsi="Sylfaen"/>
                <w:sz w:val="24"/>
                <w:szCs w:val="24"/>
              </w:rPr>
            </w:pPr>
            <w:r w:rsidRPr="001F4052">
              <w:rPr>
                <w:rStyle w:val="Bodytext214pt"/>
                <w:rFonts w:ascii="Sylfaen" w:hAnsi="Sylfaen"/>
                <w:sz w:val="24"/>
                <w:szCs w:val="24"/>
              </w:rPr>
              <w:t>2010»</w:t>
            </w:r>
          </w:p>
        </w:tc>
      </w:tr>
      <w:tr w:rsidR="00D922B9" w:rsidRPr="001F4052" w:rsidTr="00D5737A">
        <w:trPr>
          <w:gridAfter w:val="1"/>
          <w:wAfter w:w="14" w:type="dxa"/>
          <w:jc w:val="center"/>
        </w:trPr>
        <w:tc>
          <w:tcPr>
            <w:tcW w:w="10437" w:type="dxa"/>
            <w:gridSpan w:val="11"/>
            <w:shd w:val="clear" w:color="auto" w:fill="FFFFFF"/>
            <w:vAlign w:val="bottom"/>
          </w:tcPr>
          <w:p w:rsidR="00D922B9" w:rsidRPr="001F4052" w:rsidRDefault="00D922B9" w:rsidP="00E864B9">
            <w:pPr>
              <w:pStyle w:val="Bodytext20"/>
              <w:shd w:val="clear" w:color="auto" w:fill="auto"/>
              <w:spacing w:after="120" w:line="240" w:lineRule="auto"/>
              <w:ind w:right="67" w:firstLine="641"/>
              <w:jc w:val="both"/>
              <w:rPr>
                <w:rFonts w:ascii="Sylfaen" w:hAnsi="Sylfaen"/>
                <w:sz w:val="24"/>
                <w:szCs w:val="24"/>
              </w:rPr>
            </w:pPr>
            <w:r w:rsidRPr="001F4052">
              <w:rPr>
                <w:rStyle w:val="Bodytext214pt"/>
                <w:rFonts w:ascii="Sylfaen" w:hAnsi="Sylfaen"/>
                <w:sz w:val="24"/>
                <w:szCs w:val="24"/>
              </w:rPr>
              <w:t>после позиции с кодом 2010 дополнить позициями следующего содержания:</w:t>
            </w:r>
          </w:p>
        </w:tc>
      </w:tr>
      <w:tr w:rsidR="00D922B9" w:rsidRPr="001F4052" w:rsidTr="00D5737A">
        <w:trPr>
          <w:gridAfter w:val="1"/>
          <w:wAfter w:w="14" w:type="dxa"/>
          <w:jc w:val="center"/>
        </w:trPr>
        <w:tc>
          <w:tcPr>
            <w:tcW w:w="8610" w:type="dxa"/>
            <w:gridSpan w:val="10"/>
            <w:shd w:val="clear" w:color="auto" w:fill="FFFFFF"/>
          </w:tcPr>
          <w:p w:rsidR="00D922B9" w:rsidRPr="001F4052" w:rsidRDefault="00D922B9" w:rsidP="00D922B9">
            <w:pPr>
              <w:pStyle w:val="Bodytext20"/>
              <w:shd w:val="clear" w:color="auto" w:fill="auto"/>
              <w:spacing w:after="120" w:line="240" w:lineRule="auto"/>
              <w:ind w:right="67" w:firstLine="0"/>
              <w:jc w:val="both"/>
              <w:rPr>
                <w:rFonts w:ascii="Sylfaen" w:hAnsi="Sylfaen"/>
                <w:sz w:val="24"/>
                <w:szCs w:val="24"/>
              </w:rPr>
            </w:pPr>
            <w:r w:rsidRPr="001F4052">
              <w:rPr>
                <w:rStyle w:val="Bodytext214pt"/>
                <w:rFonts w:ascii="Sylfaen" w:hAnsi="Sylfaen"/>
                <w:sz w:val="24"/>
                <w:szCs w:val="24"/>
              </w:rPr>
              <w:t>«Проценты за отсрочку уплаты ввозной таможенной пошлины, обязанность по уплате которой возникла с 1 сентября 2010 г.</w:t>
            </w:r>
          </w:p>
        </w:tc>
        <w:tc>
          <w:tcPr>
            <w:tcW w:w="1827" w:type="dxa"/>
            <w:shd w:val="clear" w:color="auto" w:fill="FFFFFF"/>
            <w:vAlign w:val="center"/>
          </w:tcPr>
          <w:p w:rsidR="00D922B9" w:rsidRPr="001F4052" w:rsidRDefault="00D922B9" w:rsidP="00D922B9">
            <w:pPr>
              <w:pStyle w:val="Bodytext20"/>
              <w:shd w:val="clear" w:color="auto" w:fill="auto"/>
              <w:spacing w:after="120" w:line="240" w:lineRule="auto"/>
              <w:ind w:right="67" w:firstLine="0"/>
              <w:jc w:val="center"/>
              <w:rPr>
                <w:rFonts w:ascii="Sylfaen" w:hAnsi="Sylfaen"/>
                <w:sz w:val="24"/>
                <w:szCs w:val="24"/>
              </w:rPr>
            </w:pPr>
            <w:r w:rsidRPr="001F4052">
              <w:rPr>
                <w:rStyle w:val="Bodytext214pt"/>
                <w:rFonts w:ascii="Sylfaen" w:hAnsi="Sylfaen"/>
                <w:sz w:val="24"/>
                <w:szCs w:val="24"/>
              </w:rPr>
              <w:t>2012</w:t>
            </w:r>
          </w:p>
        </w:tc>
      </w:tr>
      <w:tr w:rsidR="00D922B9" w:rsidRPr="001F4052" w:rsidTr="00D5737A">
        <w:trPr>
          <w:gridAfter w:val="1"/>
          <w:wAfter w:w="14" w:type="dxa"/>
          <w:jc w:val="center"/>
        </w:trPr>
        <w:tc>
          <w:tcPr>
            <w:tcW w:w="8610" w:type="dxa"/>
            <w:gridSpan w:val="10"/>
            <w:shd w:val="clear" w:color="auto" w:fill="FFFFFF"/>
          </w:tcPr>
          <w:p w:rsidR="00D922B9" w:rsidRPr="001F4052" w:rsidRDefault="00D922B9" w:rsidP="00D922B9">
            <w:pPr>
              <w:pStyle w:val="Bodytext20"/>
              <w:shd w:val="clear" w:color="auto" w:fill="auto"/>
              <w:spacing w:after="120" w:line="240" w:lineRule="auto"/>
              <w:ind w:right="67" w:firstLine="0"/>
              <w:jc w:val="both"/>
              <w:rPr>
                <w:rFonts w:ascii="Sylfaen" w:hAnsi="Sylfaen"/>
                <w:sz w:val="24"/>
                <w:szCs w:val="24"/>
              </w:rPr>
            </w:pPr>
            <w:r w:rsidRPr="001F4052">
              <w:rPr>
                <w:rStyle w:val="Bodytext214pt"/>
                <w:rFonts w:ascii="Sylfaen" w:hAnsi="Sylfaen"/>
                <w:sz w:val="24"/>
                <w:szCs w:val="24"/>
              </w:rPr>
              <w:t>Проценты за рассрочку уплаты ввозной таможенной пошлины, обязанность по уплате которой возникла с 1 сентября 2010 г.</w:t>
            </w:r>
          </w:p>
        </w:tc>
        <w:tc>
          <w:tcPr>
            <w:tcW w:w="1827" w:type="dxa"/>
            <w:shd w:val="clear" w:color="auto" w:fill="FFFFFF"/>
            <w:vAlign w:val="center"/>
          </w:tcPr>
          <w:p w:rsidR="00D922B9" w:rsidRPr="001F4052" w:rsidRDefault="00D922B9" w:rsidP="00D922B9">
            <w:pPr>
              <w:pStyle w:val="Bodytext20"/>
              <w:shd w:val="clear" w:color="auto" w:fill="auto"/>
              <w:spacing w:after="120" w:line="240" w:lineRule="auto"/>
              <w:ind w:right="67" w:firstLine="0"/>
              <w:jc w:val="center"/>
              <w:rPr>
                <w:rFonts w:ascii="Sylfaen" w:hAnsi="Sylfaen"/>
                <w:sz w:val="24"/>
                <w:szCs w:val="24"/>
              </w:rPr>
            </w:pPr>
            <w:r w:rsidRPr="001F4052">
              <w:rPr>
                <w:rStyle w:val="Bodytext214pt"/>
                <w:rFonts w:ascii="Sylfaen" w:hAnsi="Sylfaen"/>
                <w:sz w:val="24"/>
                <w:szCs w:val="24"/>
              </w:rPr>
              <w:t>2013»;</w:t>
            </w:r>
          </w:p>
        </w:tc>
      </w:tr>
      <w:tr w:rsidR="00D922B9" w:rsidRPr="001F4052" w:rsidTr="00D5737A">
        <w:trPr>
          <w:gridAfter w:val="1"/>
          <w:wAfter w:w="14" w:type="dxa"/>
          <w:trHeight w:val="450"/>
          <w:jc w:val="center"/>
        </w:trPr>
        <w:tc>
          <w:tcPr>
            <w:tcW w:w="10437" w:type="dxa"/>
            <w:gridSpan w:val="11"/>
            <w:shd w:val="clear" w:color="auto" w:fill="FFFFFF"/>
          </w:tcPr>
          <w:p w:rsidR="00D922B9" w:rsidRPr="001F4052" w:rsidRDefault="00D922B9" w:rsidP="00D922B9">
            <w:pPr>
              <w:pStyle w:val="Bodytext20"/>
              <w:spacing w:after="120"/>
              <w:ind w:right="67" w:firstLine="0"/>
              <w:jc w:val="both"/>
              <w:rPr>
                <w:rFonts w:ascii="Sylfaen" w:hAnsi="Sylfaen"/>
                <w:sz w:val="24"/>
                <w:szCs w:val="24"/>
              </w:rPr>
            </w:pPr>
            <w:r w:rsidRPr="001F4052">
              <w:rPr>
                <w:rStyle w:val="Bodytext214pt"/>
                <w:rFonts w:ascii="Sylfaen" w:hAnsi="Sylfaen"/>
                <w:sz w:val="24"/>
                <w:szCs w:val="24"/>
              </w:rPr>
              <w:t>позицию с кодом 2020 изложить в следующей редакции:</w:t>
            </w:r>
          </w:p>
        </w:tc>
      </w:tr>
      <w:tr w:rsidR="00D922B9" w:rsidRPr="001F4052" w:rsidTr="00D5737A">
        <w:trPr>
          <w:gridAfter w:val="1"/>
          <w:wAfter w:w="14" w:type="dxa"/>
          <w:trHeight w:val="735"/>
          <w:jc w:val="center"/>
        </w:trPr>
        <w:tc>
          <w:tcPr>
            <w:tcW w:w="8610" w:type="dxa"/>
            <w:gridSpan w:val="10"/>
            <w:shd w:val="clear" w:color="auto" w:fill="FFFFFF"/>
          </w:tcPr>
          <w:p w:rsidR="00D922B9" w:rsidRPr="001F4052" w:rsidRDefault="00D922B9" w:rsidP="00D922B9">
            <w:pPr>
              <w:pStyle w:val="Bodytext20"/>
              <w:spacing w:after="120"/>
              <w:ind w:right="67" w:firstLine="0"/>
              <w:jc w:val="both"/>
              <w:rPr>
                <w:rStyle w:val="Bodytext214pt"/>
                <w:rFonts w:ascii="Sylfaen" w:hAnsi="Sylfaen"/>
                <w:sz w:val="24"/>
                <w:szCs w:val="24"/>
              </w:rPr>
            </w:pPr>
            <w:r w:rsidRPr="001F4052">
              <w:rPr>
                <w:rStyle w:val="Bodytext214pt"/>
                <w:rFonts w:ascii="Sylfaen" w:hAnsi="Sylfaen"/>
                <w:sz w:val="24"/>
                <w:szCs w:val="24"/>
              </w:rPr>
              <w:t>«Ввозная таможенная пошлина, обязанность по уплате  которой возникла до 1 сентября 2010 г.</w:t>
            </w:r>
          </w:p>
        </w:tc>
        <w:tc>
          <w:tcPr>
            <w:tcW w:w="1827" w:type="dxa"/>
            <w:shd w:val="clear" w:color="auto" w:fill="FFFFFF"/>
            <w:vAlign w:val="center"/>
          </w:tcPr>
          <w:p w:rsidR="00D922B9" w:rsidRPr="001F4052" w:rsidRDefault="00D922B9" w:rsidP="00D922B9">
            <w:pPr>
              <w:pStyle w:val="Bodytext20"/>
              <w:spacing w:after="120"/>
              <w:ind w:right="67" w:firstLine="0"/>
              <w:jc w:val="center"/>
              <w:rPr>
                <w:rStyle w:val="Bodytext214pt"/>
                <w:rFonts w:ascii="Sylfaen" w:hAnsi="Sylfaen"/>
                <w:sz w:val="24"/>
                <w:szCs w:val="24"/>
              </w:rPr>
            </w:pPr>
            <w:r w:rsidRPr="001F4052">
              <w:rPr>
                <w:rStyle w:val="Bodytext214pt"/>
                <w:rFonts w:ascii="Sylfaen" w:hAnsi="Sylfaen"/>
                <w:sz w:val="24"/>
                <w:szCs w:val="24"/>
              </w:rPr>
              <w:t>2020»;</w:t>
            </w:r>
          </w:p>
        </w:tc>
      </w:tr>
      <w:tr w:rsidR="008A448D" w:rsidRPr="001F4052" w:rsidTr="00D5737A">
        <w:trPr>
          <w:gridAfter w:val="1"/>
          <w:wAfter w:w="14" w:type="dxa"/>
          <w:jc w:val="center"/>
        </w:trPr>
        <w:tc>
          <w:tcPr>
            <w:tcW w:w="10437" w:type="dxa"/>
            <w:gridSpan w:val="11"/>
            <w:shd w:val="clear" w:color="auto" w:fill="FFFFFF"/>
            <w:vAlign w:val="bottom"/>
          </w:tcPr>
          <w:p w:rsidR="008A448D" w:rsidRPr="001F4052" w:rsidRDefault="001F4052" w:rsidP="007A5F19">
            <w:pPr>
              <w:pStyle w:val="Bodytext20"/>
              <w:shd w:val="clear" w:color="auto" w:fill="auto"/>
              <w:spacing w:after="120" w:line="240" w:lineRule="auto"/>
              <w:ind w:firstLine="643"/>
              <w:jc w:val="both"/>
              <w:rPr>
                <w:rFonts w:ascii="Sylfaen" w:hAnsi="Sylfaen"/>
                <w:sz w:val="24"/>
                <w:szCs w:val="24"/>
              </w:rPr>
            </w:pPr>
            <w:r w:rsidRPr="001F4052">
              <w:rPr>
                <w:rStyle w:val="Bodytext214pt"/>
                <w:rFonts w:ascii="Sylfaen" w:hAnsi="Sylfaen"/>
                <w:sz w:val="24"/>
                <w:szCs w:val="24"/>
              </w:rPr>
              <w:t>в разделе 2:</w:t>
            </w:r>
          </w:p>
          <w:p w:rsidR="008A448D" w:rsidRPr="001F4052" w:rsidRDefault="001F4052" w:rsidP="007A5F19">
            <w:pPr>
              <w:pStyle w:val="Bodytext20"/>
              <w:shd w:val="clear" w:color="auto" w:fill="auto"/>
              <w:spacing w:after="120" w:line="240" w:lineRule="auto"/>
              <w:ind w:firstLine="643"/>
              <w:jc w:val="both"/>
              <w:rPr>
                <w:rFonts w:ascii="Sylfaen" w:hAnsi="Sylfaen"/>
                <w:sz w:val="24"/>
                <w:szCs w:val="24"/>
              </w:rPr>
            </w:pPr>
            <w:r w:rsidRPr="001F4052">
              <w:rPr>
                <w:rStyle w:val="Bodytext214pt"/>
                <w:rFonts w:ascii="Sylfaen" w:hAnsi="Sylfaen"/>
                <w:sz w:val="24"/>
                <w:szCs w:val="24"/>
              </w:rPr>
              <w:t>в подразделе 2.2 позицию с кодом 2030 исключить; в подразделе 2.5: в пункте 2.5.1:</w:t>
            </w:r>
          </w:p>
        </w:tc>
      </w:tr>
      <w:tr w:rsidR="008A448D" w:rsidRPr="001F4052" w:rsidTr="00D5737A">
        <w:trPr>
          <w:gridAfter w:val="1"/>
          <w:wAfter w:w="14" w:type="dxa"/>
          <w:jc w:val="center"/>
        </w:trPr>
        <w:tc>
          <w:tcPr>
            <w:tcW w:w="10437" w:type="dxa"/>
            <w:gridSpan w:val="11"/>
            <w:shd w:val="clear" w:color="auto" w:fill="FFFFFF"/>
            <w:vAlign w:val="center"/>
          </w:tcPr>
          <w:p w:rsidR="008A448D" w:rsidRPr="001F4052" w:rsidRDefault="001F4052" w:rsidP="00E864B9">
            <w:pPr>
              <w:pStyle w:val="Bodytext20"/>
              <w:shd w:val="clear" w:color="auto" w:fill="auto"/>
              <w:spacing w:after="120" w:line="240" w:lineRule="auto"/>
              <w:ind w:right="209" w:firstLine="641"/>
              <w:jc w:val="both"/>
              <w:rPr>
                <w:rFonts w:ascii="Sylfaen" w:hAnsi="Sylfaen"/>
                <w:sz w:val="24"/>
                <w:szCs w:val="24"/>
              </w:rPr>
            </w:pPr>
            <w:r w:rsidRPr="001F4052">
              <w:rPr>
                <w:rStyle w:val="Bodytext214pt"/>
                <w:rFonts w:ascii="Sylfaen" w:hAnsi="Sylfaen"/>
                <w:sz w:val="24"/>
                <w:szCs w:val="24"/>
              </w:rPr>
              <w:t>позицию с кодом 2012 исключить;</w:t>
            </w:r>
          </w:p>
          <w:p w:rsidR="008A448D" w:rsidRPr="001F4052" w:rsidRDefault="001F4052" w:rsidP="00E864B9">
            <w:pPr>
              <w:pStyle w:val="Bodytext20"/>
              <w:shd w:val="clear" w:color="auto" w:fill="auto"/>
              <w:spacing w:after="120" w:line="240" w:lineRule="auto"/>
              <w:ind w:right="209" w:firstLine="641"/>
              <w:jc w:val="both"/>
              <w:rPr>
                <w:rFonts w:ascii="Sylfaen" w:hAnsi="Sylfaen"/>
                <w:sz w:val="24"/>
                <w:szCs w:val="24"/>
              </w:rPr>
            </w:pPr>
            <w:r w:rsidRPr="001F4052">
              <w:rPr>
                <w:rStyle w:val="Bodytext214pt"/>
                <w:rFonts w:ascii="Sylfaen" w:hAnsi="Sylfaen"/>
                <w:sz w:val="24"/>
                <w:szCs w:val="24"/>
              </w:rPr>
              <w:t>позицию с кодом 2022 изложить в следующей редакции:</w:t>
            </w:r>
          </w:p>
        </w:tc>
      </w:tr>
      <w:tr w:rsidR="007A5F19" w:rsidRPr="001F4052" w:rsidTr="00D5737A">
        <w:trPr>
          <w:gridAfter w:val="1"/>
          <w:wAfter w:w="14" w:type="dxa"/>
          <w:jc w:val="center"/>
        </w:trPr>
        <w:tc>
          <w:tcPr>
            <w:tcW w:w="8340" w:type="dxa"/>
            <w:gridSpan w:val="6"/>
            <w:shd w:val="clear" w:color="auto" w:fill="FFFFFF"/>
            <w:vAlign w:val="bottom"/>
          </w:tcPr>
          <w:p w:rsidR="007A5F19" w:rsidRPr="001F4052" w:rsidRDefault="007A5F19" w:rsidP="007A5F19">
            <w:pPr>
              <w:pStyle w:val="Bodytext20"/>
              <w:shd w:val="clear" w:color="auto" w:fill="auto"/>
              <w:spacing w:after="120" w:line="240" w:lineRule="auto"/>
              <w:ind w:right="209" w:firstLine="0"/>
              <w:jc w:val="both"/>
              <w:rPr>
                <w:rFonts w:ascii="Sylfaen" w:hAnsi="Sylfaen"/>
                <w:sz w:val="24"/>
                <w:szCs w:val="24"/>
              </w:rPr>
            </w:pPr>
            <w:r w:rsidRPr="001F4052">
              <w:rPr>
                <w:rStyle w:val="Bodytext214pt"/>
                <w:rFonts w:ascii="Sylfaen" w:hAnsi="Sylfaen"/>
                <w:sz w:val="24"/>
                <w:szCs w:val="24"/>
              </w:rPr>
              <w:t>«Проценты за отсрочку уплаты ввозной таможенной  пошлины, обязанность по уплате которой возникла до 1 сентября 2010 г.</w:t>
            </w:r>
          </w:p>
        </w:tc>
        <w:tc>
          <w:tcPr>
            <w:tcW w:w="2097" w:type="dxa"/>
            <w:gridSpan w:val="5"/>
            <w:shd w:val="clear" w:color="auto" w:fill="FFFFFF"/>
            <w:vAlign w:val="center"/>
          </w:tcPr>
          <w:p w:rsidR="007A5F19" w:rsidRPr="001F4052" w:rsidRDefault="007A5F19" w:rsidP="007A5F19">
            <w:pPr>
              <w:pStyle w:val="Bodytext20"/>
              <w:shd w:val="clear" w:color="auto" w:fill="auto"/>
              <w:spacing w:after="120" w:line="240" w:lineRule="auto"/>
              <w:ind w:firstLine="0"/>
              <w:jc w:val="center"/>
              <w:rPr>
                <w:rFonts w:ascii="Sylfaen" w:hAnsi="Sylfaen"/>
                <w:sz w:val="24"/>
                <w:szCs w:val="24"/>
              </w:rPr>
            </w:pPr>
            <w:r w:rsidRPr="001F4052">
              <w:rPr>
                <w:rStyle w:val="Bodytext214pt"/>
                <w:rFonts w:ascii="Sylfaen" w:hAnsi="Sylfaen"/>
                <w:sz w:val="24"/>
                <w:szCs w:val="24"/>
              </w:rPr>
              <w:t>2022»;</w:t>
            </w:r>
          </w:p>
        </w:tc>
      </w:tr>
      <w:tr w:rsidR="008A448D" w:rsidRPr="001F4052" w:rsidTr="00D5737A">
        <w:trPr>
          <w:gridAfter w:val="1"/>
          <w:wAfter w:w="14" w:type="dxa"/>
          <w:jc w:val="center"/>
        </w:trPr>
        <w:tc>
          <w:tcPr>
            <w:tcW w:w="10437" w:type="dxa"/>
            <w:gridSpan w:val="11"/>
            <w:shd w:val="clear" w:color="auto" w:fill="FFFFFF"/>
          </w:tcPr>
          <w:p w:rsidR="008A448D" w:rsidRPr="001F4052" w:rsidRDefault="001F4052" w:rsidP="007A5F19">
            <w:pPr>
              <w:pStyle w:val="Bodytext20"/>
              <w:shd w:val="clear" w:color="auto" w:fill="auto"/>
              <w:spacing w:after="120" w:line="240" w:lineRule="auto"/>
              <w:ind w:firstLine="641"/>
              <w:jc w:val="both"/>
              <w:rPr>
                <w:rFonts w:ascii="Sylfaen" w:hAnsi="Sylfaen"/>
                <w:sz w:val="24"/>
                <w:szCs w:val="24"/>
              </w:rPr>
            </w:pPr>
            <w:r w:rsidRPr="001F4052">
              <w:rPr>
                <w:rStyle w:val="Bodytext214pt"/>
                <w:rFonts w:ascii="Sylfaen" w:hAnsi="Sylfaen"/>
                <w:sz w:val="24"/>
                <w:szCs w:val="24"/>
              </w:rPr>
              <w:t>позицию с кодом 2032 исключить; в пункте 2.5.2:</w:t>
            </w:r>
          </w:p>
          <w:p w:rsidR="008A448D" w:rsidRPr="001F4052" w:rsidRDefault="001F4052" w:rsidP="007A5F19">
            <w:pPr>
              <w:pStyle w:val="Bodytext20"/>
              <w:shd w:val="clear" w:color="auto" w:fill="auto"/>
              <w:spacing w:after="120" w:line="240" w:lineRule="auto"/>
              <w:ind w:firstLine="641"/>
              <w:jc w:val="both"/>
              <w:rPr>
                <w:rFonts w:ascii="Sylfaen" w:hAnsi="Sylfaen"/>
                <w:sz w:val="24"/>
                <w:szCs w:val="24"/>
              </w:rPr>
            </w:pPr>
            <w:r w:rsidRPr="001F4052">
              <w:rPr>
                <w:rStyle w:val="Bodytext214pt"/>
                <w:rFonts w:ascii="Sylfaen" w:hAnsi="Sylfaen"/>
                <w:sz w:val="24"/>
                <w:szCs w:val="24"/>
              </w:rPr>
              <w:t>позицию с кодом 2013 исключить;</w:t>
            </w:r>
          </w:p>
        </w:tc>
      </w:tr>
      <w:tr w:rsidR="008A448D" w:rsidRPr="001F4052" w:rsidTr="00D5737A">
        <w:trPr>
          <w:gridAfter w:val="1"/>
          <w:wAfter w:w="14" w:type="dxa"/>
          <w:jc w:val="center"/>
        </w:trPr>
        <w:tc>
          <w:tcPr>
            <w:tcW w:w="10437" w:type="dxa"/>
            <w:gridSpan w:val="11"/>
            <w:shd w:val="clear" w:color="auto" w:fill="FFFFFF"/>
            <w:vAlign w:val="bottom"/>
          </w:tcPr>
          <w:p w:rsidR="008A448D" w:rsidRPr="001F4052" w:rsidRDefault="001F4052" w:rsidP="007A5F19">
            <w:pPr>
              <w:pStyle w:val="Bodytext20"/>
              <w:shd w:val="clear" w:color="auto" w:fill="auto"/>
              <w:spacing w:after="120" w:line="240" w:lineRule="auto"/>
              <w:ind w:firstLine="641"/>
              <w:jc w:val="both"/>
              <w:rPr>
                <w:rFonts w:ascii="Sylfaen" w:hAnsi="Sylfaen"/>
                <w:sz w:val="24"/>
                <w:szCs w:val="24"/>
              </w:rPr>
            </w:pPr>
            <w:r w:rsidRPr="001F4052">
              <w:rPr>
                <w:rStyle w:val="Bodytext214pt"/>
                <w:rFonts w:ascii="Sylfaen" w:hAnsi="Sylfaen"/>
                <w:sz w:val="24"/>
                <w:szCs w:val="24"/>
              </w:rPr>
              <w:lastRenderedPageBreak/>
              <w:t>позицию с кодом 2023 изложить в следующей редакции:</w:t>
            </w:r>
          </w:p>
        </w:tc>
      </w:tr>
      <w:tr w:rsidR="007A5F19" w:rsidRPr="001F4052" w:rsidTr="00D5737A">
        <w:trPr>
          <w:gridAfter w:val="1"/>
          <w:wAfter w:w="14" w:type="dxa"/>
          <w:jc w:val="center"/>
        </w:trPr>
        <w:tc>
          <w:tcPr>
            <w:tcW w:w="8370" w:type="dxa"/>
            <w:gridSpan w:val="7"/>
            <w:shd w:val="clear" w:color="auto" w:fill="FFFFFF"/>
            <w:vAlign w:val="bottom"/>
          </w:tcPr>
          <w:p w:rsidR="007A5F19" w:rsidRPr="001F4052" w:rsidRDefault="007A5F19" w:rsidP="007A5F19">
            <w:pPr>
              <w:pStyle w:val="Bodytext20"/>
              <w:shd w:val="clear" w:color="auto" w:fill="auto"/>
              <w:spacing w:after="120" w:line="240" w:lineRule="auto"/>
              <w:ind w:right="209" w:firstLine="0"/>
              <w:jc w:val="both"/>
              <w:rPr>
                <w:rFonts w:ascii="Sylfaen" w:hAnsi="Sylfaen"/>
                <w:sz w:val="24"/>
                <w:szCs w:val="24"/>
              </w:rPr>
            </w:pPr>
            <w:r w:rsidRPr="001F4052">
              <w:rPr>
                <w:rStyle w:val="Bodytext214pt"/>
                <w:rFonts w:ascii="Sylfaen" w:hAnsi="Sylfaen"/>
                <w:sz w:val="24"/>
                <w:szCs w:val="24"/>
              </w:rPr>
              <w:t>«Проценты за рассрочку уплаты ввозной таможенной пошлины, обязанность по уплате которой возникла до 1 сентября 2010 г.</w:t>
            </w:r>
          </w:p>
        </w:tc>
        <w:tc>
          <w:tcPr>
            <w:tcW w:w="2067" w:type="dxa"/>
            <w:gridSpan w:val="4"/>
            <w:tcBorders>
              <w:left w:val="nil"/>
            </w:tcBorders>
            <w:shd w:val="clear" w:color="auto" w:fill="FFFFFF"/>
            <w:vAlign w:val="center"/>
          </w:tcPr>
          <w:p w:rsidR="007A5F19" w:rsidRPr="001F4052" w:rsidRDefault="007A5F19" w:rsidP="007A5F19">
            <w:pPr>
              <w:pStyle w:val="Bodytext20"/>
              <w:shd w:val="clear" w:color="auto" w:fill="auto"/>
              <w:spacing w:after="120" w:line="240" w:lineRule="auto"/>
              <w:ind w:firstLine="0"/>
              <w:jc w:val="center"/>
              <w:rPr>
                <w:rFonts w:ascii="Sylfaen" w:hAnsi="Sylfaen"/>
                <w:sz w:val="24"/>
                <w:szCs w:val="24"/>
              </w:rPr>
            </w:pPr>
            <w:r w:rsidRPr="001F4052">
              <w:rPr>
                <w:rStyle w:val="Bodytext214pt"/>
                <w:rFonts w:ascii="Sylfaen" w:hAnsi="Sylfaen"/>
                <w:sz w:val="24"/>
                <w:szCs w:val="24"/>
              </w:rPr>
              <w:t>2023»;</w:t>
            </w:r>
          </w:p>
        </w:tc>
      </w:tr>
      <w:tr w:rsidR="008A448D" w:rsidRPr="001F4052" w:rsidTr="00D5737A">
        <w:trPr>
          <w:gridAfter w:val="1"/>
          <w:wAfter w:w="14" w:type="dxa"/>
          <w:jc w:val="center"/>
        </w:trPr>
        <w:tc>
          <w:tcPr>
            <w:tcW w:w="10437" w:type="dxa"/>
            <w:gridSpan w:val="11"/>
            <w:shd w:val="clear" w:color="auto" w:fill="FFFFFF"/>
            <w:vAlign w:val="bottom"/>
          </w:tcPr>
          <w:p w:rsidR="008A448D" w:rsidRPr="001F4052" w:rsidRDefault="001F4052" w:rsidP="007A5F19">
            <w:pPr>
              <w:pStyle w:val="Bodytext20"/>
              <w:shd w:val="clear" w:color="auto" w:fill="auto"/>
              <w:spacing w:after="120" w:line="240" w:lineRule="auto"/>
              <w:ind w:firstLine="641"/>
              <w:jc w:val="both"/>
              <w:rPr>
                <w:rFonts w:ascii="Sylfaen" w:hAnsi="Sylfaen"/>
                <w:sz w:val="24"/>
                <w:szCs w:val="24"/>
              </w:rPr>
            </w:pPr>
            <w:r w:rsidRPr="001F4052">
              <w:rPr>
                <w:rStyle w:val="Bodytext214pt"/>
                <w:rFonts w:ascii="Sylfaen" w:hAnsi="Sylfaen"/>
                <w:sz w:val="24"/>
                <w:szCs w:val="24"/>
              </w:rPr>
              <w:t>в разделе 3:</w:t>
            </w:r>
          </w:p>
          <w:p w:rsidR="008A448D" w:rsidRPr="001F4052" w:rsidRDefault="001F4052" w:rsidP="007A5F19">
            <w:pPr>
              <w:pStyle w:val="Bodytext20"/>
              <w:shd w:val="clear" w:color="auto" w:fill="auto"/>
              <w:spacing w:after="120" w:line="240" w:lineRule="auto"/>
              <w:ind w:firstLine="641"/>
              <w:jc w:val="both"/>
              <w:rPr>
                <w:rFonts w:ascii="Sylfaen" w:hAnsi="Sylfaen"/>
                <w:sz w:val="24"/>
                <w:szCs w:val="24"/>
              </w:rPr>
            </w:pPr>
            <w:r w:rsidRPr="001F4052">
              <w:rPr>
                <w:rStyle w:val="Bodytext214pt"/>
                <w:rFonts w:ascii="Sylfaen" w:hAnsi="Sylfaen"/>
                <w:sz w:val="24"/>
                <w:szCs w:val="24"/>
              </w:rPr>
              <w:t>подраздел 3.5 изложить в следующей редакции:</w:t>
            </w:r>
          </w:p>
        </w:tc>
      </w:tr>
      <w:tr w:rsidR="008A448D" w:rsidRPr="001F4052" w:rsidTr="00D5737A">
        <w:trPr>
          <w:gridAfter w:val="1"/>
          <w:wAfter w:w="14" w:type="dxa"/>
          <w:jc w:val="center"/>
        </w:trPr>
        <w:tc>
          <w:tcPr>
            <w:tcW w:w="10437" w:type="dxa"/>
            <w:gridSpan w:val="11"/>
            <w:shd w:val="clear" w:color="auto" w:fill="FFFFFF"/>
            <w:vAlign w:val="bottom"/>
          </w:tcPr>
          <w:p w:rsidR="008A448D" w:rsidRPr="001F4052" w:rsidRDefault="001F4052" w:rsidP="001F4052">
            <w:pPr>
              <w:pStyle w:val="Bodytext20"/>
              <w:shd w:val="clear" w:color="auto" w:fill="auto"/>
              <w:spacing w:after="120" w:line="240" w:lineRule="auto"/>
              <w:ind w:firstLine="0"/>
              <w:jc w:val="center"/>
              <w:rPr>
                <w:rFonts w:ascii="Sylfaen" w:hAnsi="Sylfaen"/>
                <w:sz w:val="24"/>
                <w:szCs w:val="24"/>
              </w:rPr>
            </w:pPr>
            <w:r w:rsidRPr="001F4052">
              <w:rPr>
                <w:rStyle w:val="Bodytext214pt"/>
                <w:rFonts w:ascii="Sylfaen" w:hAnsi="Sylfaen"/>
                <w:sz w:val="24"/>
                <w:szCs w:val="24"/>
              </w:rPr>
              <w:t>«3.5. Проценты</w:t>
            </w:r>
          </w:p>
        </w:tc>
      </w:tr>
      <w:tr w:rsidR="007A5F19" w:rsidRPr="001F4052" w:rsidTr="00D5737A">
        <w:trPr>
          <w:gridAfter w:val="1"/>
          <w:wAfter w:w="14" w:type="dxa"/>
          <w:jc w:val="center"/>
        </w:trPr>
        <w:tc>
          <w:tcPr>
            <w:tcW w:w="8340" w:type="dxa"/>
            <w:gridSpan w:val="6"/>
            <w:shd w:val="clear" w:color="auto" w:fill="FFFFFF"/>
            <w:vAlign w:val="bottom"/>
          </w:tcPr>
          <w:p w:rsidR="007A5F19" w:rsidRPr="001F4052" w:rsidRDefault="007A5F19" w:rsidP="007A5F19">
            <w:pPr>
              <w:pStyle w:val="Bodytext20"/>
              <w:shd w:val="clear" w:color="auto" w:fill="auto"/>
              <w:spacing w:after="120" w:line="240" w:lineRule="auto"/>
              <w:ind w:firstLine="0"/>
              <w:rPr>
                <w:rFonts w:ascii="Sylfaen" w:hAnsi="Sylfaen"/>
                <w:sz w:val="24"/>
                <w:szCs w:val="24"/>
              </w:rPr>
            </w:pPr>
            <w:r w:rsidRPr="001F4052">
              <w:rPr>
                <w:rStyle w:val="Bodytext214pt"/>
                <w:rFonts w:ascii="Sylfaen" w:hAnsi="Sylfaen"/>
                <w:sz w:val="24"/>
                <w:szCs w:val="24"/>
              </w:rPr>
              <w:t>Проценты за отсрочку таможенного платежа (за исключением ввозной таможенной пошлины, обязанность по уплате которой возникла с 1 сентября 2010 г.)</w:t>
            </w:r>
          </w:p>
        </w:tc>
        <w:tc>
          <w:tcPr>
            <w:tcW w:w="2097" w:type="dxa"/>
            <w:gridSpan w:val="5"/>
            <w:shd w:val="clear" w:color="auto" w:fill="FFFFFF"/>
            <w:vAlign w:val="center"/>
          </w:tcPr>
          <w:p w:rsidR="007A5F19" w:rsidRPr="001F4052" w:rsidRDefault="007A5F19" w:rsidP="007A5F19">
            <w:pPr>
              <w:pStyle w:val="Bodytext20"/>
              <w:shd w:val="clear" w:color="auto" w:fill="auto"/>
              <w:spacing w:after="120" w:line="240" w:lineRule="auto"/>
              <w:ind w:firstLine="0"/>
              <w:jc w:val="center"/>
              <w:rPr>
                <w:rFonts w:ascii="Sylfaen" w:hAnsi="Sylfaen"/>
                <w:sz w:val="24"/>
                <w:szCs w:val="24"/>
              </w:rPr>
            </w:pPr>
            <w:r w:rsidRPr="001F4052">
              <w:rPr>
                <w:rStyle w:val="Bodytext214pt"/>
                <w:rFonts w:ascii="Sylfaen" w:hAnsi="Sylfaen"/>
                <w:sz w:val="24"/>
                <w:szCs w:val="24"/>
              </w:rPr>
              <w:t>ХХХ2****</w:t>
            </w:r>
          </w:p>
        </w:tc>
      </w:tr>
      <w:tr w:rsidR="007A5F19" w:rsidRPr="001F4052" w:rsidTr="00D5737A">
        <w:trPr>
          <w:gridAfter w:val="1"/>
          <w:wAfter w:w="14" w:type="dxa"/>
          <w:jc w:val="center"/>
        </w:trPr>
        <w:tc>
          <w:tcPr>
            <w:tcW w:w="8340" w:type="dxa"/>
            <w:gridSpan w:val="6"/>
            <w:shd w:val="clear" w:color="auto" w:fill="FFFFFF"/>
            <w:vAlign w:val="bottom"/>
          </w:tcPr>
          <w:p w:rsidR="007A5F19" w:rsidRPr="001F4052" w:rsidRDefault="007A5F19" w:rsidP="007A5F19">
            <w:pPr>
              <w:pStyle w:val="Bodytext20"/>
              <w:shd w:val="clear" w:color="auto" w:fill="auto"/>
              <w:spacing w:after="120" w:line="240" w:lineRule="auto"/>
              <w:ind w:firstLine="0"/>
              <w:rPr>
                <w:rFonts w:ascii="Sylfaen" w:hAnsi="Sylfaen"/>
                <w:sz w:val="24"/>
                <w:szCs w:val="24"/>
              </w:rPr>
            </w:pPr>
            <w:r w:rsidRPr="001F4052">
              <w:rPr>
                <w:rStyle w:val="Bodytext214pt"/>
                <w:rFonts w:ascii="Sylfaen" w:hAnsi="Sylfaen"/>
                <w:sz w:val="24"/>
                <w:szCs w:val="24"/>
              </w:rPr>
              <w:t>Проценты за рассрочку таможенного платежа (за исключением ввозной таможенной пошлины, обязанность по уплате которой возникла с 1 сентября 2010 г.)</w:t>
            </w:r>
          </w:p>
        </w:tc>
        <w:tc>
          <w:tcPr>
            <w:tcW w:w="2097" w:type="dxa"/>
            <w:gridSpan w:val="5"/>
            <w:shd w:val="clear" w:color="auto" w:fill="FFFFFF"/>
            <w:vAlign w:val="center"/>
          </w:tcPr>
          <w:p w:rsidR="007A5F19" w:rsidRPr="001F4052" w:rsidRDefault="007A5F19" w:rsidP="007A5F19">
            <w:pPr>
              <w:pStyle w:val="Bodytext20"/>
              <w:shd w:val="clear" w:color="auto" w:fill="auto"/>
              <w:spacing w:after="120" w:line="240" w:lineRule="auto"/>
              <w:ind w:firstLine="0"/>
              <w:jc w:val="center"/>
              <w:rPr>
                <w:rFonts w:ascii="Sylfaen" w:hAnsi="Sylfaen"/>
                <w:sz w:val="24"/>
                <w:szCs w:val="24"/>
              </w:rPr>
            </w:pPr>
            <w:r w:rsidRPr="001F4052">
              <w:rPr>
                <w:rStyle w:val="Bodytext214pt"/>
                <w:rFonts w:ascii="Sylfaen" w:hAnsi="Sylfaen"/>
                <w:sz w:val="24"/>
                <w:szCs w:val="24"/>
              </w:rPr>
              <w:t>ХХХЗ****»;</w:t>
            </w:r>
          </w:p>
        </w:tc>
      </w:tr>
      <w:tr w:rsidR="008A448D" w:rsidRPr="001F4052" w:rsidTr="00D5737A">
        <w:trPr>
          <w:gridAfter w:val="1"/>
          <w:wAfter w:w="14" w:type="dxa"/>
          <w:jc w:val="center"/>
        </w:trPr>
        <w:tc>
          <w:tcPr>
            <w:tcW w:w="10437" w:type="dxa"/>
            <w:gridSpan w:val="11"/>
            <w:shd w:val="clear" w:color="auto" w:fill="FFFFFF"/>
            <w:vAlign w:val="bottom"/>
          </w:tcPr>
          <w:p w:rsidR="008A448D" w:rsidRPr="001F4052" w:rsidRDefault="001F4052" w:rsidP="007A5F19">
            <w:pPr>
              <w:pStyle w:val="Bodytext20"/>
              <w:shd w:val="clear" w:color="auto" w:fill="auto"/>
              <w:spacing w:after="120" w:line="240" w:lineRule="auto"/>
              <w:ind w:firstLine="643"/>
              <w:jc w:val="both"/>
              <w:rPr>
                <w:rFonts w:ascii="Sylfaen" w:hAnsi="Sylfaen"/>
                <w:sz w:val="24"/>
                <w:szCs w:val="24"/>
              </w:rPr>
            </w:pPr>
            <w:r w:rsidRPr="001F4052">
              <w:rPr>
                <w:rStyle w:val="Bodytext214pt"/>
                <w:rFonts w:ascii="Sylfaen" w:hAnsi="Sylfaen"/>
                <w:sz w:val="24"/>
                <w:szCs w:val="24"/>
              </w:rPr>
              <w:t xml:space="preserve">в подразделе 3.6 позиции с кодами 9200, 9910 и </w:t>
            </w:r>
            <w:r w:rsidRPr="001F4052">
              <w:rPr>
                <w:rStyle w:val="Bodytext214pt"/>
                <w:rFonts w:ascii="Sylfaen" w:hAnsi="Sylfaen"/>
                <w:sz w:val="24"/>
                <w:szCs w:val="24"/>
                <w:lang w:eastAsia="en-US" w:bidi="en-US"/>
              </w:rPr>
              <w:t>98</w:t>
            </w:r>
            <w:r w:rsidRPr="001F4052">
              <w:rPr>
                <w:rStyle w:val="Bodytext214pt"/>
                <w:rFonts w:ascii="Sylfaen" w:hAnsi="Sylfaen"/>
                <w:sz w:val="24"/>
                <w:szCs w:val="24"/>
                <w:lang w:val="en-US" w:eastAsia="en-US" w:bidi="en-US"/>
              </w:rPr>
              <w:t>X</w:t>
            </w:r>
            <w:r w:rsidRPr="001F4052">
              <w:rPr>
                <w:rStyle w:val="Bodytext214pt"/>
                <w:rFonts w:ascii="Sylfaen" w:hAnsi="Sylfaen"/>
                <w:sz w:val="24"/>
                <w:szCs w:val="24"/>
                <w:lang w:eastAsia="en-US" w:bidi="en-US"/>
              </w:rPr>
              <w:t>0</w:t>
            </w:r>
            <w:r w:rsidRPr="001F4052">
              <w:rPr>
                <w:rStyle w:val="Bodytext214pt"/>
                <w:rFonts w:ascii="Sylfaen" w:hAnsi="Sylfaen"/>
                <w:sz w:val="24"/>
                <w:szCs w:val="24"/>
                <w:vertAlign w:val="superscript"/>
              </w:rPr>
              <w:t>1</w:t>
            </w:r>
            <w:r w:rsidRPr="001F4052">
              <w:rPr>
                <w:rStyle w:val="Bodytext214pt"/>
                <w:rFonts w:ascii="Sylfaen" w:hAnsi="Sylfaen"/>
                <w:sz w:val="24"/>
                <w:szCs w:val="24"/>
              </w:rPr>
              <w:t xml:space="preserve"> изложить в следующей редакции:</w:t>
            </w:r>
          </w:p>
        </w:tc>
      </w:tr>
      <w:tr w:rsidR="007A5F19" w:rsidRPr="001F4052" w:rsidTr="00D5737A">
        <w:trPr>
          <w:gridAfter w:val="1"/>
          <w:wAfter w:w="14" w:type="dxa"/>
          <w:jc w:val="center"/>
        </w:trPr>
        <w:tc>
          <w:tcPr>
            <w:tcW w:w="8370" w:type="dxa"/>
            <w:gridSpan w:val="7"/>
            <w:shd w:val="clear" w:color="auto" w:fill="FFFFFF"/>
            <w:vAlign w:val="bottom"/>
          </w:tcPr>
          <w:p w:rsidR="007A5F19" w:rsidRPr="001F4052" w:rsidRDefault="007A5F19" w:rsidP="007A5F19">
            <w:pPr>
              <w:pStyle w:val="Bodytext20"/>
              <w:shd w:val="clear" w:color="auto" w:fill="auto"/>
              <w:spacing w:after="120" w:line="240" w:lineRule="auto"/>
              <w:ind w:firstLine="0"/>
              <w:jc w:val="both"/>
              <w:rPr>
                <w:rFonts w:ascii="Sylfaen" w:hAnsi="Sylfaen"/>
                <w:sz w:val="24"/>
                <w:szCs w:val="24"/>
              </w:rPr>
            </w:pPr>
            <w:r w:rsidRPr="001F4052">
              <w:rPr>
                <w:rStyle w:val="Bodytext214pt"/>
                <w:rFonts w:ascii="Sylfaen" w:hAnsi="Sylfaen"/>
                <w:sz w:val="24"/>
                <w:szCs w:val="24"/>
              </w:rPr>
              <w:t>«Обеспечение исполнения обязанности по уплате  таможенных пошлин, налогов, специальных, антидемпинговых, компенсационных пошлин (за исключением обеспечения исполнения обязанностей юридического лица, осуществляющего деятельность в сфере таможенного дела)</w:t>
            </w:r>
          </w:p>
        </w:tc>
        <w:tc>
          <w:tcPr>
            <w:tcW w:w="2067" w:type="dxa"/>
            <w:gridSpan w:val="4"/>
            <w:shd w:val="clear" w:color="auto" w:fill="FFFFFF"/>
          </w:tcPr>
          <w:p w:rsidR="007A5F19" w:rsidRPr="001F4052" w:rsidRDefault="007A5F19" w:rsidP="007A5F19">
            <w:pPr>
              <w:pStyle w:val="Bodytext20"/>
              <w:shd w:val="clear" w:color="auto" w:fill="auto"/>
              <w:spacing w:after="120" w:line="240" w:lineRule="auto"/>
              <w:ind w:firstLine="0"/>
              <w:jc w:val="center"/>
              <w:rPr>
                <w:rFonts w:ascii="Sylfaen" w:hAnsi="Sylfaen"/>
                <w:sz w:val="24"/>
                <w:szCs w:val="24"/>
              </w:rPr>
            </w:pPr>
            <w:r w:rsidRPr="001F4052">
              <w:rPr>
                <w:rStyle w:val="Bodytext214pt"/>
                <w:rFonts w:ascii="Sylfaen" w:hAnsi="Sylfaen"/>
                <w:sz w:val="24"/>
                <w:szCs w:val="24"/>
              </w:rPr>
              <w:t>9200</w:t>
            </w:r>
          </w:p>
        </w:tc>
      </w:tr>
      <w:tr w:rsidR="007A5F19" w:rsidRPr="001F4052" w:rsidTr="00D5737A">
        <w:trPr>
          <w:gridAfter w:val="1"/>
          <w:wAfter w:w="14" w:type="dxa"/>
          <w:jc w:val="center"/>
        </w:trPr>
        <w:tc>
          <w:tcPr>
            <w:tcW w:w="8370" w:type="dxa"/>
            <w:gridSpan w:val="7"/>
            <w:shd w:val="clear" w:color="auto" w:fill="FFFFFF"/>
            <w:vAlign w:val="bottom"/>
          </w:tcPr>
          <w:p w:rsidR="007A5F19" w:rsidRPr="001F4052" w:rsidRDefault="007A5F19" w:rsidP="007A5F19">
            <w:pPr>
              <w:pStyle w:val="Bodytext20"/>
              <w:shd w:val="clear" w:color="auto" w:fill="auto"/>
              <w:spacing w:after="120" w:line="240" w:lineRule="auto"/>
              <w:ind w:firstLine="0"/>
              <w:rPr>
                <w:rFonts w:ascii="Sylfaen" w:hAnsi="Sylfaen"/>
                <w:sz w:val="24"/>
                <w:szCs w:val="24"/>
              </w:rPr>
            </w:pPr>
            <w:r w:rsidRPr="001F4052">
              <w:rPr>
                <w:rStyle w:val="Bodytext214pt"/>
                <w:rFonts w:ascii="Sylfaen" w:hAnsi="Sylfaen"/>
                <w:sz w:val="24"/>
                <w:szCs w:val="24"/>
              </w:rPr>
              <w:t>Обеспечение исполнения обязанностей юридического лица, осуществляющего деятельность в сфере таможенного дела</w:t>
            </w:r>
          </w:p>
        </w:tc>
        <w:tc>
          <w:tcPr>
            <w:tcW w:w="2067" w:type="dxa"/>
            <w:gridSpan w:val="4"/>
            <w:shd w:val="clear" w:color="auto" w:fill="FFFFFF"/>
          </w:tcPr>
          <w:p w:rsidR="007A5F19" w:rsidRPr="001F4052" w:rsidRDefault="007A5F19" w:rsidP="007A5F19">
            <w:pPr>
              <w:pStyle w:val="Bodytext20"/>
              <w:shd w:val="clear" w:color="auto" w:fill="auto"/>
              <w:spacing w:after="120" w:line="240" w:lineRule="auto"/>
              <w:ind w:firstLine="0"/>
              <w:jc w:val="center"/>
              <w:rPr>
                <w:rFonts w:ascii="Sylfaen" w:hAnsi="Sylfaen"/>
                <w:sz w:val="24"/>
                <w:szCs w:val="24"/>
              </w:rPr>
            </w:pPr>
            <w:r w:rsidRPr="001F4052">
              <w:rPr>
                <w:rStyle w:val="Bodytext214pt"/>
                <w:rFonts w:ascii="Sylfaen" w:hAnsi="Sylfaen"/>
                <w:sz w:val="24"/>
                <w:szCs w:val="24"/>
              </w:rPr>
              <w:t>9910</w:t>
            </w:r>
          </w:p>
        </w:tc>
      </w:tr>
      <w:tr w:rsidR="007A5F19" w:rsidRPr="001F4052" w:rsidTr="00D5737A">
        <w:trPr>
          <w:gridAfter w:val="1"/>
          <w:wAfter w:w="14" w:type="dxa"/>
          <w:jc w:val="center"/>
        </w:trPr>
        <w:tc>
          <w:tcPr>
            <w:tcW w:w="8370" w:type="dxa"/>
            <w:gridSpan w:val="7"/>
            <w:shd w:val="clear" w:color="auto" w:fill="FFFFFF"/>
            <w:vAlign w:val="bottom"/>
          </w:tcPr>
          <w:p w:rsidR="007A5F19" w:rsidRPr="001F4052" w:rsidRDefault="007A5F19" w:rsidP="007A5F19">
            <w:pPr>
              <w:pStyle w:val="Bodytext20"/>
              <w:shd w:val="clear" w:color="auto" w:fill="auto"/>
              <w:spacing w:after="120" w:line="240" w:lineRule="auto"/>
              <w:ind w:firstLine="0"/>
              <w:rPr>
                <w:rFonts w:ascii="Sylfaen" w:hAnsi="Sylfaen"/>
                <w:sz w:val="24"/>
                <w:szCs w:val="24"/>
              </w:rPr>
            </w:pPr>
            <w:r w:rsidRPr="001F4052">
              <w:rPr>
                <w:rStyle w:val="Bodytext214pt"/>
                <w:rFonts w:ascii="Sylfaen" w:hAnsi="Sylfaen"/>
                <w:sz w:val="24"/>
                <w:szCs w:val="24"/>
              </w:rPr>
              <w:t>Прочие суммы обеспечения исполнения обязанности по»; уплате таможенных пошлин, налогов, специальных, антидемпинговых, компенсационных пошлин</w:t>
            </w:r>
          </w:p>
        </w:tc>
        <w:tc>
          <w:tcPr>
            <w:tcW w:w="2067" w:type="dxa"/>
            <w:gridSpan w:val="4"/>
            <w:shd w:val="clear" w:color="auto" w:fill="FFFFFF"/>
          </w:tcPr>
          <w:p w:rsidR="007A5F19" w:rsidRPr="001F4052" w:rsidRDefault="007A5F19" w:rsidP="007A5F19">
            <w:pPr>
              <w:pStyle w:val="Bodytext20"/>
              <w:shd w:val="clear" w:color="auto" w:fill="auto"/>
              <w:spacing w:after="120" w:line="240" w:lineRule="auto"/>
              <w:ind w:firstLine="0"/>
              <w:jc w:val="center"/>
              <w:rPr>
                <w:rFonts w:ascii="Sylfaen" w:hAnsi="Sylfaen"/>
                <w:sz w:val="24"/>
                <w:szCs w:val="24"/>
              </w:rPr>
            </w:pPr>
            <w:r w:rsidRPr="001F4052">
              <w:rPr>
                <w:rStyle w:val="Bodytext214pt"/>
                <w:rFonts w:ascii="Sylfaen" w:hAnsi="Sylfaen"/>
                <w:sz w:val="24"/>
                <w:szCs w:val="24"/>
              </w:rPr>
              <w:t>98Х0</w:t>
            </w:r>
            <w:r w:rsidRPr="001F4052">
              <w:rPr>
                <w:rStyle w:val="Bodytext214pt"/>
                <w:rFonts w:ascii="Sylfaen" w:hAnsi="Sylfaen"/>
                <w:sz w:val="24"/>
                <w:szCs w:val="24"/>
                <w:vertAlign w:val="superscript"/>
              </w:rPr>
              <w:t>1</w:t>
            </w:r>
          </w:p>
        </w:tc>
      </w:tr>
      <w:tr w:rsidR="008A448D" w:rsidRPr="001F4052" w:rsidTr="00D5737A">
        <w:trPr>
          <w:gridAfter w:val="1"/>
          <w:wAfter w:w="14" w:type="dxa"/>
          <w:jc w:val="center"/>
        </w:trPr>
        <w:tc>
          <w:tcPr>
            <w:tcW w:w="10437" w:type="dxa"/>
            <w:gridSpan w:val="11"/>
            <w:shd w:val="clear" w:color="auto" w:fill="FFFFFF"/>
            <w:vAlign w:val="bottom"/>
          </w:tcPr>
          <w:p w:rsidR="008A448D" w:rsidRPr="001F4052" w:rsidRDefault="001F4052" w:rsidP="001F4052">
            <w:pPr>
              <w:pStyle w:val="Bodytext20"/>
              <w:shd w:val="clear" w:color="auto" w:fill="auto"/>
              <w:spacing w:after="120" w:line="240" w:lineRule="auto"/>
              <w:ind w:firstLine="700"/>
              <w:jc w:val="both"/>
              <w:rPr>
                <w:rFonts w:ascii="Sylfaen" w:hAnsi="Sylfaen"/>
                <w:sz w:val="24"/>
                <w:szCs w:val="24"/>
              </w:rPr>
            </w:pPr>
            <w:r w:rsidRPr="001F4052">
              <w:rPr>
                <w:rStyle w:val="Bodytext214pt"/>
                <w:rFonts w:ascii="Sylfaen" w:hAnsi="Sylfaen"/>
                <w:sz w:val="24"/>
                <w:szCs w:val="24"/>
              </w:rPr>
              <w:t>подраздел 4.4</w:t>
            </w:r>
            <w:r w:rsidRPr="001F4052">
              <w:rPr>
                <w:rStyle w:val="Bodytext214pt"/>
                <w:rFonts w:ascii="Sylfaen" w:hAnsi="Sylfaen"/>
                <w:sz w:val="24"/>
                <w:szCs w:val="24"/>
                <w:vertAlign w:val="superscript"/>
              </w:rPr>
              <w:t>1</w:t>
            </w:r>
            <w:r w:rsidRPr="001F4052">
              <w:rPr>
                <w:rStyle w:val="Bodytext214pt"/>
                <w:rFonts w:ascii="Sylfaen" w:hAnsi="Sylfaen"/>
                <w:sz w:val="24"/>
                <w:szCs w:val="24"/>
              </w:rPr>
              <w:t xml:space="preserve"> раздела 4 изложить в следующей редакции:</w:t>
            </w:r>
          </w:p>
        </w:tc>
      </w:tr>
      <w:tr w:rsidR="00D5737A" w:rsidRPr="001F4052" w:rsidTr="00D5737A">
        <w:trPr>
          <w:gridAfter w:val="1"/>
          <w:wAfter w:w="14" w:type="dxa"/>
          <w:jc w:val="center"/>
        </w:trPr>
        <w:tc>
          <w:tcPr>
            <w:tcW w:w="10437" w:type="dxa"/>
            <w:gridSpan w:val="11"/>
            <w:shd w:val="clear" w:color="auto" w:fill="FFFFFF"/>
            <w:vAlign w:val="bottom"/>
          </w:tcPr>
          <w:p w:rsidR="00D5737A" w:rsidRPr="001F4052" w:rsidRDefault="00D5737A" w:rsidP="00D5737A">
            <w:pPr>
              <w:pStyle w:val="Bodytext20"/>
              <w:shd w:val="clear" w:color="auto" w:fill="auto"/>
              <w:spacing w:after="120" w:line="240" w:lineRule="auto"/>
              <w:ind w:firstLine="0"/>
              <w:jc w:val="center"/>
              <w:rPr>
                <w:rFonts w:ascii="Sylfaen" w:hAnsi="Sylfaen"/>
                <w:sz w:val="24"/>
                <w:szCs w:val="24"/>
              </w:rPr>
            </w:pPr>
            <w:r w:rsidRPr="001F4052">
              <w:rPr>
                <w:rStyle w:val="Bodytext214pt"/>
                <w:rFonts w:ascii="Sylfaen" w:hAnsi="Sylfaen"/>
                <w:sz w:val="24"/>
                <w:szCs w:val="24"/>
              </w:rPr>
              <w:t>«4.4</w:t>
            </w:r>
            <w:r w:rsidRPr="001F4052">
              <w:rPr>
                <w:rStyle w:val="Bodytext214pt"/>
                <w:rFonts w:ascii="Sylfaen" w:hAnsi="Sylfaen"/>
                <w:sz w:val="24"/>
                <w:szCs w:val="24"/>
                <w:vertAlign w:val="superscript"/>
              </w:rPr>
              <w:t>1</w:t>
            </w:r>
            <w:r w:rsidRPr="001F4052">
              <w:rPr>
                <w:rStyle w:val="Bodytext214pt"/>
                <w:rFonts w:ascii="Sylfaen" w:hAnsi="Sylfaen"/>
                <w:sz w:val="24"/>
                <w:szCs w:val="24"/>
              </w:rPr>
              <w:t>. Проценты</w:t>
            </w:r>
          </w:p>
        </w:tc>
      </w:tr>
      <w:tr w:rsidR="00D5737A" w:rsidRPr="001F4052" w:rsidTr="00D5737A">
        <w:trPr>
          <w:gridAfter w:val="1"/>
          <w:wAfter w:w="14" w:type="dxa"/>
          <w:jc w:val="center"/>
        </w:trPr>
        <w:tc>
          <w:tcPr>
            <w:tcW w:w="8370" w:type="dxa"/>
            <w:gridSpan w:val="7"/>
            <w:shd w:val="clear" w:color="auto" w:fill="FFFFFF"/>
            <w:vAlign w:val="bottom"/>
          </w:tcPr>
          <w:p w:rsidR="00D5737A" w:rsidRPr="001F4052" w:rsidRDefault="00D5737A" w:rsidP="00D5737A">
            <w:pPr>
              <w:pStyle w:val="Bodytext20"/>
              <w:shd w:val="clear" w:color="auto" w:fill="auto"/>
              <w:spacing w:after="120" w:line="240" w:lineRule="auto"/>
              <w:ind w:left="320" w:firstLine="0"/>
              <w:rPr>
                <w:rFonts w:ascii="Sylfaen" w:hAnsi="Sylfaen"/>
                <w:sz w:val="24"/>
                <w:szCs w:val="24"/>
              </w:rPr>
            </w:pPr>
            <w:r w:rsidRPr="001F4052">
              <w:rPr>
                <w:rStyle w:val="Bodytext214pt"/>
                <w:rFonts w:ascii="Sylfaen" w:hAnsi="Sylfaen"/>
                <w:sz w:val="24"/>
                <w:szCs w:val="24"/>
              </w:rPr>
              <w:t>Проценты за отсрочку таможенного платежа (за исключением ввозной таможенной пошлины, обязанность по уплате которой возникла с 1 сентября 2010 г.)</w:t>
            </w:r>
          </w:p>
        </w:tc>
        <w:tc>
          <w:tcPr>
            <w:tcW w:w="2067" w:type="dxa"/>
            <w:gridSpan w:val="4"/>
            <w:shd w:val="clear" w:color="auto" w:fill="FFFFFF"/>
            <w:vAlign w:val="bottom"/>
          </w:tcPr>
          <w:p w:rsidR="00D5737A" w:rsidRPr="001F4052" w:rsidRDefault="00D5737A" w:rsidP="00D5737A">
            <w:pPr>
              <w:pStyle w:val="Bodytext20"/>
              <w:shd w:val="clear" w:color="auto" w:fill="auto"/>
              <w:spacing w:after="120" w:line="240" w:lineRule="auto"/>
              <w:ind w:firstLine="0"/>
              <w:jc w:val="center"/>
              <w:rPr>
                <w:rFonts w:ascii="Sylfaen" w:hAnsi="Sylfaen"/>
                <w:sz w:val="24"/>
                <w:szCs w:val="24"/>
              </w:rPr>
            </w:pPr>
            <w:r w:rsidRPr="001F4052">
              <w:rPr>
                <w:rStyle w:val="Bodytext214pt"/>
                <w:rFonts w:ascii="Sylfaen" w:hAnsi="Sylfaen"/>
                <w:sz w:val="24"/>
                <w:szCs w:val="24"/>
              </w:rPr>
              <w:t>ХХХ6****</w:t>
            </w:r>
          </w:p>
        </w:tc>
      </w:tr>
      <w:tr w:rsidR="00D5737A" w:rsidRPr="001F4052" w:rsidTr="00D5737A">
        <w:trPr>
          <w:gridAfter w:val="1"/>
          <w:wAfter w:w="14" w:type="dxa"/>
          <w:jc w:val="center"/>
        </w:trPr>
        <w:tc>
          <w:tcPr>
            <w:tcW w:w="8370" w:type="dxa"/>
            <w:gridSpan w:val="7"/>
            <w:shd w:val="clear" w:color="auto" w:fill="FFFFFF"/>
            <w:vAlign w:val="bottom"/>
          </w:tcPr>
          <w:p w:rsidR="00D5737A" w:rsidRPr="001F4052" w:rsidRDefault="00D5737A" w:rsidP="00D5737A">
            <w:pPr>
              <w:pStyle w:val="Bodytext20"/>
              <w:shd w:val="clear" w:color="auto" w:fill="auto"/>
              <w:spacing w:after="120" w:line="240" w:lineRule="auto"/>
              <w:ind w:left="320" w:firstLine="0"/>
              <w:rPr>
                <w:rFonts w:ascii="Sylfaen" w:hAnsi="Sylfaen"/>
                <w:sz w:val="24"/>
                <w:szCs w:val="24"/>
              </w:rPr>
            </w:pPr>
            <w:r w:rsidRPr="001F4052">
              <w:rPr>
                <w:rStyle w:val="Bodytext214pt"/>
                <w:rFonts w:ascii="Sylfaen" w:hAnsi="Sylfaen"/>
                <w:sz w:val="24"/>
                <w:szCs w:val="24"/>
              </w:rPr>
              <w:t>Проценты за рассрочку таможенного платежа (за исключением ввозной таможенной пошлины, обязанность по уплате которой возникла с 1 сентября 2010 г.)</w:t>
            </w:r>
          </w:p>
        </w:tc>
        <w:tc>
          <w:tcPr>
            <w:tcW w:w="2067" w:type="dxa"/>
            <w:gridSpan w:val="4"/>
            <w:shd w:val="clear" w:color="auto" w:fill="FFFFFF"/>
            <w:vAlign w:val="bottom"/>
          </w:tcPr>
          <w:p w:rsidR="00D5737A" w:rsidRPr="001F4052" w:rsidRDefault="00D5737A" w:rsidP="00D5737A">
            <w:pPr>
              <w:pStyle w:val="Bodytext20"/>
              <w:shd w:val="clear" w:color="auto" w:fill="auto"/>
              <w:spacing w:after="120" w:line="240" w:lineRule="auto"/>
              <w:ind w:firstLine="0"/>
              <w:jc w:val="center"/>
              <w:rPr>
                <w:rFonts w:ascii="Sylfaen" w:hAnsi="Sylfaen"/>
                <w:sz w:val="24"/>
                <w:szCs w:val="24"/>
              </w:rPr>
            </w:pPr>
            <w:r w:rsidRPr="001F4052">
              <w:rPr>
                <w:rStyle w:val="Bodytext214pt"/>
                <w:rFonts w:ascii="Sylfaen" w:hAnsi="Sylfaen"/>
                <w:sz w:val="24"/>
                <w:szCs w:val="24"/>
              </w:rPr>
              <w:t>ХХХ7****»;</w:t>
            </w:r>
          </w:p>
        </w:tc>
      </w:tr>
      <w:tr w:rsidR="008A448D" w:rsidRPr="001F4052" w:rsidTr="00D5737A">
        <w:trPr>
          <w:gridAfter w:val="1"/>
          <w:wAfter w:w="14" w:type="dxa"/>
          <w:jc w:val="center"/>
        </w:trPr>
        <w:tc>
          <w:tcPr>
            <w:tcW w:w="10437" w:type="dxa"/>
            <w:gridSpan w:val="11"/>
            <w:shd w:val="clear" w:color="auto" w:fill="FFFFFF"/>
            <w:vAlign w:val="bottom"/>
          </w:tcPr>
          <w:p w:rsidR="008A448D" w:rsidRPr="001F4052" w:rsidRDefault="001F4052" w:rsidP="001F4052">
            <w:pPr>
              <w:pStyle w:val="Bodytext20"/>
              <w:shd w:val="clear" w:color="auto" w:fill="auto"/>
              <w:spacing w:after="120" w:line="240" w:lineRule="auto"/>
              <w:ind w:firstLine="700"/>
              <w:jc w:val="both"/>
              <w:rPr>
                <w:rFonts w:ascii="Sylfaen" w:hAnsi="Sylfaen"/>
                <w:sz w:val="24"/>
                <w:szCs w:val="24"/>
              </w:rPr>
            </w:pPr>
            <w:r w:rsidRPr="001F4052">
              <w:rPr>
                <w:rStyle w:val="Bodytext214pt"/>
                <w:rFonts w:ascii="Sylfaen" w:hAnsi="Sylfaen"/>
                <w:sz w:val="24"/>
                <w:szCs w:val="24"/>
              </w:rPr>
              <w:t>подраздел 6.4 раздела 6 изложить в следующей редакции:</w:t>
            </w:r>
          </w:p>
        </w:tc>
      </w:tr>
      <w:tr w:rsidR="008A448D" w:rsidRPr="001F4052" w:rsidTr="00D5737A">
        <w:trPr>
          <w:gridAfter w:val="1"/>
          <w:wAfter w:w="14" w:type="dxa"/>
          <w:jc w:val="center"/>
        </w:trPr>
        <w:tc>
          <w:tcPr>
            <w:tcW w:w="10437" w:type="dxa"/>
            <w:gridSpan w:val="11"/>
            <w:shd w:val="clear" w:color="auto" w:fill="FFFFFF"/>
            <w:vAlign w:val="bottom"/>
          </w:tcPr>
          <w:p w:rsidR="008A448D" w:rsidRPr="001F4052" w:rsidRDefault="001F4052" w:rsidP="001F4052">
            <w:pPr>
              <w:pStyle w:val="Bodytext20"/>
              <w:shd w:val="clear" w:color="auto" w:fill="auto"/>
              <w:spacing w:after="120" w:line="240" w:lineRule="auto"/>
              <w:ind w:firstLine="0"/>
              <w:jc w:val="center"/>
              <w:rPr>
                <w:rFonts w:ascii="Sylfaen" w:hAnsi="Sylfaen"/>
                <w:sz w:val="24"/>
                <w:szCs w:val="24"/>
              </w:rPr>
            </w:pPr>
            <w:r w:rsidRPr="001F4052">
              <w:rPr>
                <w:rStyle w:val="Bodytext214pt"/>
                <w:rFonts w:ascii="Sylfaen" w:hAnsi="Sylfaen"/>
                <w:sz w:val="24"/>
                <w:szCs w:val="24"/>
              </w:rPr>
              <w:t>«6.4. Проценты</w:t>
            </w:r>
          </w:p>
        </w:tc>
      </w:tr>
      <w:tr w:rsidR="00D5737A" w:rsidRPr="001F4052" w:rsidTr="00D5737A">
        <w:trPr>
          <w:gridAfter w:val="1"/>
          <w:wAfter w:w="14" w:type="dxa"/>
          <w:jc w:val="center"/>
        </w:trPr>
        <w:tc>
          <w:tcPr>
            <w:tcW w:w="8415" w:type="dxa"/>
            <w:gridSpan w:val="8"/>
            <w:shd w:val="clear" w:color="auto" w:fill="FFFFFF"/>
            <w:vAlign w:val="bottom"/>
          </w:tcPr>
          <w:p w:rsidR="00D5737A" w:rsidRPr="001F4052" w:rsidRDefault="00D5737A" w:rsidP="00D5737A">
            <w:pPr>
              <w:pStyle w:val="Bodytext20"/>
              <w:shd w:val="clear" w:color="auto" w:fill="auto"/>
              <w:spacing w:after="120" w:line="240" w:lineRule="auto"/>
              <w:ind w:left="320" w:firstLine="0"/>
              <w:rPr>
                <w:rFonts w:ascii="Sylfaen" w:hAnsi="Sylfaen"/>
                <w:sz w:val="24"/>
                <w:szCs w:val="24"/>
              </w:rPr>
            </w:pPr>
            <w:r w:rsidRPr="001F4052">
              <w:rPr>
                <w:rStyle w:val="Bodytext214pt"/>
                <w:rFonts w:ascii="Sylfaen" w:hAnsi="Sylfaen"/>
                <w:sz w:val="24"/>
                <w:szCs w:val="24"/>
              </w:rPr>
              <w:t>Проценты за отсрочку таможенного платежа (за исключением ввозной таможенной пошлины, обязанность по уплате которой возникла с 1 сентября 2010 г.)</w:t>
            </w:r>
          </w:p>
        </w:tc>
        <w:tc>
          <w:tcPr>
            <w:tcW w:w="2022" w:type="dxa"/>
            <w:gridSpan w:val="3"/>
            <w:shd w:val="clear" w:color="auto" w:fill="FFFFFF"/>
            <w:vAlign w:val="center"/>
          </w:tcPr>
          <w:p w:rsidR="00D5737A" w:rsidRPr="001F4052" w:rsidRDefault="00D5737A" w:rsidP="00D5737A">
            <w:pPr>
              <w:pStyle w:val="Bodytext20"/>
              <w:shd w:val="clear" w:color="auto" w:fill="auto"/>
              <w:spacing w:after="120" w:line="240" w:lineRule="auto"/>
              <w:ind w:firstLine="0"/>
              <w:jc w:val="center"/>
              <w:rPr>
                <w:rFonts w:ascii="Sylfaen" w:hAnsi="Sylfaen"/>
                <w:sz w:val="24"/>
                <w:szCs w:val="24"/>
              </w:rPr>
            </w:pPr>
            <w:r w:rsidRPr="001F4052">
              <w:rPr>
                <w:rStyle w:val="Bodytext214pt"/>
                <w:rFonts w:ascii="Sylfaen" w:hAnsi="Sylfaen"/>
                <w:sz w:val="24"/>
                <w:szCs w:val="24"/>
              </w:rPr>
              <w:t>ХХХ4****</w:t>
            </w:r>
          </w:p>
        </w:tc>
      </w:tr>
      <w:tr w:rsidR="00D5737A" w:rsidRPr="001F4052" w:rsidTr="00D5737A">
        <w:trPr>
          <w:gridAfter w:val="1"/>
          <w:wAfter w:w="14" w:type="dxa"/>
          <w:jc w:val="center"/>
        </w:trPr>
        <w:tc>
          <w:tcPr>
            <w:tcW w:w="8415" w:type="dxa"/>
            <w:gridSpan w:val="8"/>
            <w:shd w:val="clear" w:color="auto" w:fill="FFFFFF"/>
            <w:vAlign w:val="bottom"/>
          </w:tcPr>
          <w:p w:rsidR="00D5737A" w:rsidRPr="001F4052" w:rsidRDefault="00D5737A" w:rsidP="00D5737A">
            <w:pPr>
              <w:pStyle w:val="Bodytext20"/>
              <w:shd w:val="clear" w:color="auto" w:fill="auto"/>
              <w:spacing w:after="120" w:line="240" w:lineRule="auto"/>
              <w:ind w:left="320" w:firstLine="0"/>
              <w:rPr>
                <w:rFonts w:ascii="Sylfaen" w:hAnsi="Sylfaen"/>
                <w:sz w:val="24"/>
                <w:szCs w:val="24"/>
              </w:rPr>
            </w:pPr>
            <w:r w:rsidRPr="001F4052">
              <w:rPr>
                <w:rStyle w:val="Bodytext214pt"/>
                <w:rFonts w:ascii="Sylfaen" w:hAnsi="Sylfaen"/>
                <w:sz w:val="24"/>
                <w:szCs w:val="24"/>
              </w:rPr>
              <w:t>Проценты за рассрочку таможенного платежа (за исключением ввозной таможенной пошлины, обязанность по уплате которой возникла с 1 сентября 2010 г.)</w:t>
            </w:r>
          </w:p>
        </w:tc>
        <w:tc>
          <w:tcPr>
            <w:tcW w:w="2022" w:type="dxa"/>
            <w:gridSpan w:val="3"/>
            <w:shd w:val="clear" w:color="auto" w:fill="FFFFFF"/>
            <w:vAlign w:val="center"/>
          </w:tcPr>
          <w:p w:rsidR="00D5737A" w:rsidRPr="001F4052" w:rsidRDefault="00D5737A" w:rsidP="00D5737A">
            <w:pPr>
              <w:pStyle w:val="Bodytext20"/>
              <w:shd w:val="clear" w:color="auto" w:fill="auto"/>
              <w:spacing w:after="120" w:line="240" w:lineRule="auto"/>
              <w:ind w:firstLine="0"/>
              <w:jc w:val="center"/>
              <w:rPr>
                <w:rFonts w:ascii="Sylfaen" w:hAnsi="Sylfaen"/>
                <w:sz w:val="24"/>
                <w:szCs w:val="24"/>
              </w:rPr>
            </w:pPr>
            <w:r w:rsidRPr="001F4052">
              <w:rPr>
                <w:rStyle w:val="Bodytext214pt"/>
                <w:rFonts w:ascii="Sylfaen" w:hAnsi="Sylfaen"/>
                <w:sz w:val="24"/>
                <w:szCs w:val="24"/>
              </w:rPr>
              <w:t>ХХХ5****»;</w:t>
            </w:r>
          </w:p>
        </w:tc>
      </w:tr>
      <w:tr w:rsidR="008A448D" w:rsidRPr="001F4052" w:rsidTr="00D5737A">
        <w:trPr>
          <w:gridAfter w:val="1"/>
          <w:wAfter w:w="14" w:type="dxa"/>
          <w:jc w:val="center"/>
        </w:trPr>
        <w:tc>
          <w:tcPr>
            <w:tcW w:w="10437" w:type="dxa"/>
            <w:gridSpan w:val="11"/>
            <w:shd w:val="clear" w:color="auto" w:fill="FFFFFF"/>
          </w:tcPr>
          <w:p w:rsidR="008A448D" w:rsidRPr="001F4052" w:rsidRDefault="001F4052" w:rsidP="00D5737A">
            <w:pPr>
              <w:pStyle w:val="Bodytext20"/>
              <w:shd w:val="clear" w:color="auto" w:fill="auto"/>
              <w:spacing w:after="120" w:line="240" w:lineRule="auto"/>
              <w:ind w:right="209" w:firstLine="644"/>
              <w:jc w:val="both"/>
              <w:rPr>
                <w:rFonts w:ascii="Sylfaen" w:hAnsi="Sylfaen"/>
                <w:sz w:val="24"/>
                <w:szCs w:val="24"/>
              </w:rPr>
            </w:pPr>
            <w:r w:rsidRPr="001F4052">
              <w:rPr>
                <w:rStyle w:val="Bodytext214pt"/>
                <w:rFonts w:ascii="Sylfaen" w:hAnsi="Sylfaen"/>
                <w:sz w:val="24"/>
                <w:szCs w:val="24"/>
              </w:rPr>
              <w:lastRenderedPageBreak/>
              <w:t>и) в классификаторе особенностей уплаты таможенных и иных платежей, взимание которых возложено на таможенные органы (Приложение 10):</w:t>
            </w:r>
          </w:p>
        </w:tc>
      </w:tr>
      <w:tr w:rsidR="008A448D" w:rsidRPr="001F4052" w:rsidTr="00D5737A">
        <w:trPr>
          <w:gridAfter w:val="1"/>
          <w:wAfter w:w="14" w:type="dxa"/>
          <w:jc w:val="center"/>
        </w:trPr>
        <w:tc>
          <w:tcPr>
            <w:tcW w:w="10437" w:type="dxa"/>
            <w:gridSpan w:val="11"/>
            <w:shd w:val="clear" w:color="auto" w:fill="FFFFFF"/>
          </w:tcPr>
          <w:p w:rsidR="008A448D" w:rsidRPr="001F4052" w:rsidRDefault="001F4052" w:rsidP="00D5737A">
            <w:pPr>
              <w:pStyle w:val="Bodytext20"/>
              <w:shd w:val="clear" w:color="auto" w:fill="auto"/>
              <w:spacing w:after="120" w:line="240" w:lineRule="auto"/>
              <w:ind w:firstLine="644"/>
              <w:jc w:val="both"/>
              <w:rPr>
                <w:rFonts w:ascii="Sylfaen" w:hAnsi="Sylfaen"/>
                <w:sz w:val="24"/>
                <w:szCs w:val="24"/>
              </w:rPr>
            </w:pPr>
            <w:r w:rsidRPr="001F4052">
              <w:rPr>
                <w:rStyle w:val="Bodytext214pt"/>
                <w:rFonts w:ascii="Sylfaen" w:hAnsi="Sylfaen"/>
                <w:sz w:val="24"/>
                <w:szCs w:val="24"/>
              </w:rPr>
              <w:t>позиции с кодами ИУ и ВУ изложить в следующей редакции:</w:t>
            </w:r>
          </w:p>
        </w:tc>
      </w:tr>
      <w:tr w:rsidR="008A448D" w:rsidRPr="001F4052" w:rsidTr="00D5737A">
        <w:trPr>
          <w:gridAfter w:val="1"/>
          <w:wAfter w:w="14" w:type="dxa"/>
          <w:jc w:val="center"/>
        </w:trPr>
        <w:tc>
          <w:tcPr>
            <w:tcW w:w="10437" w:type="dxa"/>
            <w:gridSpan w:val="11"/>
            <w:shd w:val="clear" w:color="auto" w:fill="FFFFFF"/>
            <w:vAlign w:val="bottom"/>
          </w:tcPr>
          <w:p w:rsidR="008A448D" w:rsidRPr="001F4052" w:rsidRDefault="001F4052" w:rsidP="00D5737A">
            <w:pPr>
              <w:pStyle w:val="Bodytext20"/>
              <w:shd w:val="clear" w:color="auto" w:fill="auto"/>
              <w:spacing w:after="120" w:line="240" w:lineRule="auto"/>
              <w:ind w:firstLine="0"/>
              <w:rPr>
                <w:rFonts w:ascii="Sylfaen" w:hAnsi="Sylfaen"/>
                <w:sz w:val="24"/>
                <w:szCs w:val="24"/>
              </w:rPr>
            </w:pPr>
            <w:r w:rsidRPr="001F4052">
              <w:rPr>
                <w:rStyle w:val="Bodytext214pt"/>
                <w:rFonts w:ascii="Sylfaen" w:hAnsi="Sylfaen"/>
                <w:sz w:val="24"/>
                <w:szCs w:val="24"/>
              </w:rPr>
              <w:t xml:space="preserve">«Уплата платежа до выпуска товаров, а в отношении товаров, ИУ выпуск которых произведен до подачи декларации на товары, </w:t>
            </w:r>
            <w:r w:rsidRPr="001F4052">
              <w:rPr>
                <w:rStyle w:val="Bodytext214pt"/>
                <w:rFonts w:ascii="Sylfaen" w:hAnsi="Sylfaen"/>
                <w:sz w:val="24"/>
                <w:szCs w:val="24"/>
                <w:lang w:val="hy-AM" w:eastAsia="hy-AM" w:bidi="hy-AM"/>
              </w:rPr>
              <w:t xml:space="preserve">֊ </w:t>
            </w:r>
            <w:r w:rsidRPr="001F4052">
              <w:rPr>
                <w:rStyle w:val="Bodytext214pt"/>
                <w:rFonts w:ascii="Sylfaen" w:hAnsi="Sylfaen"/>
                <w:sz w:val="24"/>
                <w:szCs w:val="24"/>
              </w:rPr>
              <w:t>до истечения сроков, указанных в пунктах 7, 10 и 11 статьи 137, пунктах 11 и 12 статьи 198 Таможенного кодекса Евразийского экономического союза</w:t>
            </w:r>
          </w:p>
        </w:tc>
      </w:tr>
      <w:tr w:rsidR="008A448D" w:rsidRPr="001F4052" w:rsidTr="00D5737A">
        <w:trPr>
          <w:gridAfter w:val="1"/>
          <w:wAfter w:w="14" w:type="dxa"/>
          <w:jc w:val="center"/>
        </w:trPr>
        <w:tc>
          <w:tcPr>
            <w:tcW w:w="10437" w:type="dxa"/>
            <w:gridSpan w:val="11"/>
            <w:shd w:val="clear" w:color="auto" w:fill="FFFFFF"/>
            <w:vAlign w:val="center"/>
          </w:tcPr>
          <w:p w:rsidR="008A448D" w:rsidRPr="001F4052" w:rsidRDefault="001F4052" w:rsidP="00D5737A">
            <w:pPr>
              <w:pStyle w:val="Bodytext20"/>
              <w:shd w:val="clear" w:color="auto" w:fill="auto"/>
              <w:spacing w:after="120" w:line="240" w:lineRule="auto"/>
              <w:ind w:right="67" w:firstLine="0"/>
              <w:jc w:val="both"/>
              <w:rPr>
                <w:rFonts w:ascii="Sylfaen" w:hAnsi="Sylfaen"/>
                <w:sz w:val="24"/>
                <w:szCs w:val="24"/>
              </w:rPr>
            </w:pPr>
            <w:r w:rsidRPr="001F4052">
              <w:rPr>
                <w:rStyle w:val="Bodytext214pt"/>
                <w:rFonts w:ascii="Sylfaen" w:hAnsi="Sylfaen"/>
                <w:sz w:val="24"/>
                <w:szCs w:val="24"/>
              </w:rPr>
              <w:t>Платеж уплачен (взыскан) после выпуска товаров в полном ВУ»; размере исчисленной суммы, а в отношении товаров, выпуск которых произведен до подачи декларации на товары, - по истечении сроков, указанных в пунктах 7, 10 и 11 статьи 137, пунктах 11 и 12 статьи 198 Таможенного кодекса Евразийского экономического союза</w:t>
            </w:r>
          </w:p>
        </w:tc>
      </w:tr>
      <w:tr w:rsidR="008A448D" w:rsidRPr="001F4052" w:rsidTr="00D5737A">
        <w:trPr>
          <w:jc w:val="center"/>
        </w:trPr>
        <w:tc>
          <w:tcPr>
            <w:tcW w:w="10451" w:type="dxa"/>
            <w:gridSpan w:val="12"/>
            <w:shd w:val="clear" w:color="auto" w:fill="FFFFFF"/>
          </w:tcPr>
          <w:p w:rsidR="008A448D" w:rsidRPr="001F4052" w:rsidRDefault="001F4052" w:rsidP="001F4052">
            <w:pPr>
              <w:pStyle w:val="Bodytext20"/>
              <w:shd w:val="clear" w:color="auto" w:fill="auto"/>
              <w:spacing w:after="120" w:line="240" w:lineRule="auto"/>
              <w:ind w:left="600" w:firstLine="720"/>
              <w:rPr>
                <w:rFonts w:ascii="Sylfaen" w:hAnsi="Sylfaen"/>
                <w:sz w:val="24"/>
                <w:szCs w:val="24"/>
              </w:rPr>
            </w:pPr>
            <w:r w:rsidRPr="001F4052">
              <w:rPr>
                <w:rStyle w:val="Bodytext214pt"/>
                <w:rFonts w:ascii="Sylfaen" w:hAnsi="Sylfaen"/>
                <w:sz w:val="24"/>
                <w:szCs w:val="24"/>
              </w:rPr>
              <w:t>дополнить позицией следующего содержания:</w:t>
            </w:r>
          </w:p>
        </w:tc>
      </w:tr>
      <w:tr w:rsidR="008A448D" w:rsidRPr="001F4052" w:rsidTr="00D5737A">
        <w:trPr>
          <w:jc w:val="center"/>
        </w:trPr>
        <w:tc>
          <w:tcPr>
            <w:tcW w:w="10451" w:type="dxa"/>
            <w:gridSpan w:val="12"/>
            <w:shd w:val="clear" w:color="auto" w:fill="FFFFFF"/>
            <w:vAlign w:val="center"/>
          </w:tcPr>
          <w:p w:rsidR="008A448D" w:rsidRPr="001F4052" w:rsidRDefault="001F4052" w:rsidP="00D5737A">
            <w:pPr>
              <w:pStyle w:val="Bodytext20"/>
              <w:shd w:val="clear" w:color="auto" w:fill="auto"/>
              <w:spacing w:after="120" w:line="240" w:lineRule="auto"/>
              <w:ind w:firstLine="0"/>
              <w:rPr>
                <w:rFonts w:ascii="Sylfaen" w:hAnsi="Sylfaen"/>
                <w:sz w:val="24"/>
                <w:szCs w:val="24"/>
              </w:rPr>
            </w:pPr>
            <w:r w:rsidRPr="001F4052">
              <w:rPr>
                <w:rStyle w:val="Bodytext214pt"/>
                <w:rFonts w:ascii="Sylfaen" w:hAnsi="Sylfaen"/>
                <w:sz w:val="24"/>
                <w:szCs w:val="24"/>
              </w:rPr>
              <w:t>«Платеж подлежал бы уплате исходя из сведений, указанных в ПУ»; расчете размера обеспечения исполнения обязанности по уплате таможенных пошлин, налогов, специальных, антидемпинговых, компенсационных пошлин</w:t>
            </w:r>
          </w:p>
        </w:tc>
      </w:tr>
      <w:tr w:rsidR="008A448D" w:rsidRPr="001F4052" w:rsidTr="00D5737A">
        <w:trPr>
          <w:jc w:val="center"/>
        </w:trPr>
        <w:tc>
          <w:tcPr>
            <w:tcW w:w="10451" w:type="dxa"/>
            <w:gridSpan w:val="12"/>
            <w:shd w:val="clear" w:color="auto" w:fill="FFFFFF"/>
          </w:tcPr>
          <w:p w:rsidR="008A448D" w:rsidRPr="001F4052" w:rsidRDefault="001F4052" w:rsidP="00D5737A">
            <w:pPr>
              <w:pStyle w:val="Bodytext20"/>
              <w:shd w:val="clear" w:color="auto" w:fill="auto"/>
              <w:spacing w:after="120" w:line="240" w:lineRule="auto"/>
              <w:ind w:left="-25" w:firstLine="567"/>
              <w:jc w:val="both"/>
              <w:rPr>
                <w:rFonts w:ascii="Sylfaen" w:hAnsi="Sylfaen"/>
                <w:sz w:val="24"/>
                <w:szCs w:val="24"/>
              </w:rPr>
            </w:pPr>
            <w:r w:rsidRPr="001F4052">
              <w:rPr>
                <w:rStyle w:val="Bodytext214pt"/>
                <w:rFonts w:ascii="Sylfaen" w:hAnsi="Sylfaen"/>
                <w:sz w:val="24"/>
                <w:szCs w:val="24"/>
              </w:rPr>
              <w:t>к) в классификаторе решений, принимаемых таможенными органами (Приложение 14):</w:t>
            </w:r>
          </w:p>
        </w:tc>
      </w:tr>
      <w:tr w:rsidR="008A448D" w:rsidRPr="001F4052" w:rsidTr="00D5737A">
        <w:trPr>
          <w:jc w:val="center"/>
        </w:trPr>
        <w:tc>
          <w:tcPr>
            <w:tcW w:w="10451" w:type="dxa"/>
            <w:gridSpan w:val="12"/>
            <w:shd w:val="clear" w:color="auto" w:fill="FFFFFF"/>
          </w:tcPr>
          <w:p w:rsidR="008A448D" w:rsidRPr="001F4052" w:rsidRDefault="001F4052" w:rsidP="00D5737A">
            <w:pPr>
              <w:pStyle w:val="Bodytext20"/>
              <w:shd w:val="clear" w:color="auto" w:fill="auto"/>
              <w:spacing w:after="120" w:line="240" w:lineRule="auto"/>
              <w:ind w:left="-25" w:firstLine="567"/>
              <w:jc w:val="both"/>
              <w:rPr>
                <w:rFonts w:ascii="Sylfaen" w:hAnsi="Sylfaen"/>
                <w:sz w:val="24"/>
                <w:szCs w:val="24"/>
              </w:rPr>
            </w:pPr>
            <w:r w:rsidRPr="001F4052">
              <w:rPr>
                <w:rStyle w:val="Bodytext214pt"/>
                <w:rFonts w:ascii="Sylfaen" w:hAnsi="Sylfaen"/>
                <w:sz w:val="24"/>
                <w:szCs w:val="24"/>
              </w:rPr>
              <w:t>позицию с кодом 10 после слова «Выпуск» дополнить словом «товаров»;</w:t>
            </w:r>
          </w:p>
        </w:tc>
      </w:tr>
      <w:tr w:rsidR="008A448D" w:rsidRPr="001F4052" w:rsidTr="00D5737A">
        <w:trPr>
          <w:jc w:val="center"/>
        </w:trPr>
        <w:tc>
          <w:tcPr>
            <w:tcW w:w="10451" w:type="dxa"/>
            <w:gridSpan w:val="12"/>
            <w:shd w:val="clear" w:color="auto" w:fill="FFFFFF"/>
          </w:tcPr>
          <w:p w:rsidR="008A448D" w:rsidRPr="001F4052" w:rsidRDefault="001F4052" w:rsidP="00D5737A">
            <w:pPr>
              <w:pStyle w:val="Bodytext20"/>
              <w:shd w:val="clear" w:color="auto" w:fill="auto"/>
              <w:spacing w:after="120" w:line="240" w:lineRule="auto"/>
              <w:ind w:left="-25" w:firstLine="567"/>
              <w:jc w:val="both"/>
              <w:rPr>
                <w:rFonts w:ascii="Sylfaen" w:hAnsi="Sylfaen"/>
                <w:sz w:val="24"/>
                <w:szCs w:val="24"/>
              </w:rPr>
            </w:pPr>
            <w:r w:rsidRPr="001F4052">
              <w:rPr>
                <w:rStyle w:val="Bodytext214pt"/>
                <w:rFonts w:ascii="Sylfaen" w:hAnsi="Sylfaen"/>
                <w:sz w:val="24"/>
                <w:szCs w:val="24"/>
              </w:rPr>
              <w:t>позицию с кодом 11 изложить в следующей редакции:</w:t>
            </w:r>
          </w:p>
        </w:tc>
      </w:tr>
      <w:tr w:rsidR="00D5737A" w:rsidRPr="001F4052" w:rsidTr="00D5737A">
        <w:trPr>
          <w:jc w:val="center"/>
        </w:trPr>
        <w:tc>
          <w:tcPr>
            <w:tcW w:w="840" w:type="dxa"/>
            <w:gridSpan w:val="3"/>
            <w:tcBorders>
              <w:right w:val="single" w:sz="4" w:space="0" w:color="auto"/>
            </w:tcBorders>
            <w:shd w:val="clear" w:color="auto" w:fill="FFFFFF"/>
            <w:vAlign w:val="center"/>
          </w:tcPr>
          <w:p w:rsidR="00D5737A" w:rsidRPr="001F4052" w:rsidRDefault="00D5737A" w:rsidP="00D5737A">
            <w:pPr>
              <w:pStyle w:val="Bodytext20"/>
              <w:shd w:val="clear" w:color="auto" w:fill="auto"/>
              <w:spacing w:after="120" w:line="240" w:lineRule="auto"/>
              <w:ind w:firstLine="0"/>
              <w:jc w:val="center"/>
              <w:rPr>
                <w:rFonts w:ascii="Sylfaen" w:hAnsi="Sylfaen"/>
                <w:sz w:val="24"/>
                <w:szCs w:val="24"/>
              </w:rPr>
            </w:pPr>
            <w:r w:rsidRPr="001F4052">
              <w:rPr>
                <w:rStyle w:val="Bodytext214pt"/>
                <w:rFonts w:ascii="Sylfaen" w:hAnsi="Sylfaen"/>
                <w:sz w:val="24"/>
                <w:szCs w:val="24"/>
              </w:rPr>
              <w:t>«11,</w:t>
            </w:r>
          </w:p>
        </w:tc>
        <w:tc>
          <w:tcPr>
            <w:tcW w:w="9611" w:type="dxa"/>
            <w:gridSpan w:val="9"/>
            <w:tcBorders>
              <w:left w:val="single" w:sz="4" w:space="0" w:color="auto"/>
            </w:tcBorders>
            <w:shd w:val="clear" w:color="auto" w:fill="FFFFFF"/>
            <w:vAlign w:val="bottom"/>
          </w:tcPr>
          <w:p w:rsidR="00D5737A" w:rsidRPr="001F4052" w:rsidRDefault="00D5737A" w:rsidP="00D5737A">
            <w:pPr>
              <w:pStyle w:val="Bodytext20"/>
              <w:shd w:val="clear" w:color="auto" w:fill="auto"/>
              <w:spacing w:after="120" w:line="240" w:lineRule="auto"/>
              <w:ind w:right="249" w:firstLine="0"/>
              <w:jc w:val="both"/>
              <w:rPr>
                <w:rFonts w:ascii="Sylfaen" w:hAnsi="Sylfaen"/>
                <w:sz w:val="24"/>
                <w:szCs w:val="24"/>
              </w:rPr>
            </w:pPr>
            <w:r w:rsidRPr="001F4052">
              <w:rPr>
                <w:rStyle w:val="Bodytext214pt"/>
                <w:rFonts w:ascii="Sylfaen" w:hAnsi="Sylfaen"/>
                <w:sz w:val="24"/>
                <w:szCs w:val="24"/>
              </w:rPr>
              <w:t>Выпуск товаров при условии обеспечения исполнения обязанности по уплате таможенных пошлин, налогов, специальных, антидемпинговых компенсационных пошлин, за исключением выпуска товаров, поименованного в позициях с кодами 12 и 13»;</w:t>
            </w:r>
          </w:p>
        </w:tc>
      </w:tr>
      <w:tr w:rsidR="008A448D" w:rsidRPr="001F4052" w:rsidTr="00D5737A">
        <w:trPr>
          <w:jc w:val="center"/>
        </w:trPr>
        <w:tc>
          <w:tcPr>
            <w:tcW w:w="10451" w:type="dxa"/>
            <w:gridSpan w:val="12"/>
            <w:shd w:val="clear" w:color="auto" w:fill="FFFFFF"/>
            <w:vAlign w:val="bottom"/>
          </w:tcPr>
          <w:p w:rsidR="008A448D" w:rsidRPr="001F4052" w:rsidRDefault="001F4052" w:rsidP="00D5737A">
            <w:pPr>
              <w:pStyle w:val="Bodytext20"/>
              <w:shd w:val="clear" w:color="auto" w:fill="auto"/>
              <w:spacing w:after="120" w:line="240" w:lineRule="auto"/>
              <w:ind w:firstLine="542"/>
              <w:jc w:val="both"/>
              <w:rPr>
                <w:rFonts w:ascii="Sylfaen" w:hAnsi="Sylfaen"/>
                <w:sz w:val="24"/>
                <w:szCs w:val="24"/>
              </w:rPr>
            </w:pPr>
            <w:r w:rsidRPr="001F4052">
              <w:rPr>
                <w:rStyle w:val="Bodytext214pt"/>
                <w:rFonts w:ascii="Sylfaen" w:hAnsi="Sylfaen"/>
                <w:sz w:val="24"/>
                <w:szCs w:val="24"/>
              </w:rPr>
              <w:t>после позиции с кодом 11 дополнить позициями следующего содержания:</w:t>
            </w:r>
          </w:p>
        </w:tc>
      </w:tr>
      <w:tr w:rsidR="00D5737A" w:rsidRPr="001F4052" w:rsidTr="00D5737A">
        <w:trPr>
          <w:jc w:val="center"/>
        </w:trPr>
        <w:tc>
          <w:tcPr>
            <w:tcW w:w="1335" w:type="dxa"/>
            <w:gridSpan w:val="5"/>
            <w:shd w:val="clear" w:color="auto" w:fill="FFFFFF"/>
            <w:vAlign w:val="center"/>
          </w:tcPr>
          <w:p w:rsidR="00D5737A" w:rsidRPr="00D5737A" w:rsidRDefault="00D5737A" w:rsidP="00D5737A">
            <w:pPr>
              <w:pStyle w:val="Bodytext20"/>
              <w:shd w:val="clear" w:color="auto" w:fill="auto"/>
              <w:spacing w:after="120" w:line="240" w:lineRule="auto"/>
              <w:ind w:firstLine="0"/>
              <w:jc w:val="center"/>
              <w:rPr>
                <w:rFonts w:ascii="Sylfaen" w:hAnsi="Sylfaen"/>
                <w:sz w:val="24"/>
                <w:szCs w:val="24"/>
                <w:lang w:val="en-US"/>
              </w:rPr>
            </w:pPr>
            <w:r w:rsidRPr="001F4052">
              <w:rPr>
                <w:rStyle w:val="Bodytext214pt"/>
                <w:rFonts w:ascii="Sylfaen" w:hAnsi="Sylfaen"/>
                <w:sz w:val="24"/>
                <w:szCs w:val="24"/>
              </w:rPr>
              <w:t>«12</w:t>
            </w:r>
          </w:p>
        </w:tc>
        <w:tc>
          <w:tcPr>
            <w:tcW w:w="9116" w:type="dxa"/>
            <w:gridSpan w:val="7"/>
            <w:tcBorders>
              <w:left w:val="nil"/>
            </w:tcBorders>
            <w:shd w:val="clear" w:color="auto" w:fill="FFFFFF"/>
          </w:tcPr>
          <w:p w:rsidR="00D5737A" w:rsidRPr="001F4052" w:rsidRDefault="00D5737A" w:rsidP="00D5737A">
            <w:pPr>
              <w:pStyle w:val="Bodytext20"/>
              <w:shd w:val="clear" w:color="auto" w:fill="auto"/>
              <w:spacing w:after="120" w:line="240" w:lineRule="auto"/>
              <w:ind w:firstLine="0"/>
              <w:jc w:val="both"/>
              <w:rPr>
                <w:rFonts w:ascii="Sylfaen" w:hAnsi="Sylfaen"/>
                <w:sz w:val="24"/>
                <w:szCs w:val="24"/>
              </w:rPr>
            </w:pPr>
            <w:r w:rsidRPr="001F4052">
              <w:rPr>
                <w:rStyle w:val="Bodytext214pt"/>
                <w:rFonts w:ascii="Sylfaen" w:hAnsi="Sylfaen"/>
                <w:sz w:val="24"/>
                <w:szCs w:val="24"/>
              </w:rPr>
              <w:t>Выпуск товаров с особенностями, предусмотренными статьей 121 Таможенного кодекса Евразийского экономического союза</w:t>
            </w:r>
          </w:p>
        </w:tc>
      </w:tr>
      <w:tr w:rsidR="00D5737A" w:rsidRPr="001F4052" w:rsidTr="00D5737A">
        <w:trPr>
          <w:jc w:val="center"/>
        </w:trPr>
        <w:tc>
          <w:tcPr>
            <w:tcW w:w="1335" w:type="dxa"/>
            <w:gridSpan w:val="5"/>
            <w:shd w:val="clear" w:color="auto" w:fill="FFFFFF"/>
            <w:vAlign w:val="center"/>
          </w:tcPr>
          <w:p w:rsidR="00D5737A" w:rsidRPr="001F4052" w:rsidRDefault="00D5737A" w:rsidP="00D5737A">
            <w:pPr>
              <w:pStyle w:val="Bodytext20"/>
              <w:shd w:val="clear" w:color="auto" w:fill="auto"/>
              <w:spacing w:after="120" w:line="240" w:lineRule="auto"/>
              <w:ind w:firstLine="0"/>
              <w:jc w:val="center"/>
              <w:rPr>
                <w:rFonts w:ascii="Sylfaen" w:hAnsi="Sylfaen"/>
                <w:sz w:val="24"/>
                <w:szCs w:val="24"/>
              </w:rPr>
            </w:pPr>
            <w:r w:rsidRPr="001F4052">
              <w:rPr>
                <w:rStyle w:val="Bodytext214pt"/>
                <w:rFonts w:ascii="Sylfaen" w:hAnsi="Sylfaen"/>
                <w:sz w:val="24"/>
                <w:szCs w:val="24"/>
              </w:rPr>
              <w:t>13</w:t>
            </w:r>
          </w:p>
        </w:tc>
        <w:tc>
          <w:tcPr>
            <w:tcW w:w="9116" w:type="dxa"/>
            <w:gridSpan w:val="7"/>
            <w:tcBorders>
              <w:left w:val="nil"/>
            </w:tcBorders>
            <w:shd w:val="clear" w:color="auto" w:fill="FFFFFF"/>
            <w:vAlign w:val="bottom"/>
          </w:tcPr>
          <w:p w:rsidR="00D5737A" w:rsidRPr="001F4052" w:rsidRDefault="00D5737A" w:rsidP="00D5737A">
            <w:pPr>
              <w:pStyle w:val="Bodytext20"/>
              <w:shd w:val="clear" w:color="auto" w:fill="auto"/>
              <w:spacing w:after="120" w:line="240" w:lineRule="auto"/>
              <w:ind w:firstLine="0"/>
              <w:jc w:val="both"/>
              <w:rPr>
                <w:rFonts w:ascii="Sylfaen" w:hAnsi="Sylfaen"/>
                <w:sz w:val="24"/>
                <w:szCs w:val="24"/>
              </w:rPr>
            </w:pPr>
            <w:r w:rsidRPr="001F4052">
              <w:rPr>
                <w:rStyle w:val="Bodytext214pt"/>
                <w:rFonts w:ascii="Sylfaen" w:hAnsi="Sylfaen"/>
                <w:sz w:val="24"/>
                <w:szCs w:val="24"/>
              </w:rPr>
              <w:t>Выпуск товаров с особенностями, предусмотренными статьей 122 Таможенного кодекса Евразийского экономического союза</w:t>
            </w:r>
          </w:p>
        </w:tc>
      </w:tr>
      <w:tr w:rsidR="00D5737A" w:rsidRPr="001F4052" w:rsidTr="00D5737A">
        <w:trPr>
          <w:jc w:val="center"/>
        </w:trPr>
        <w:tc>
          <w:tcPr>
            <w:tcW w:w="1335" w:type="dxa"/>
            <w:gridSpan w:val="5"/>
            <w:shd w:val="clear" w:color="auto" w:fill="FFFFFF"/>
            <w:vAlign w:val="center"/>
          </w:tcPr>
          <w:p w:rsidR="00D5737A" w:rsidRPr="001F4052" w:rsidRDefault="00D5737A" w:rsidP="00D5737A">
            <w:pPr>
              <w:pStyle w:val="Bodytext20"/>
              <w:shd w:val="clear" w:color="auto" w:fill="auto"/>
              <w:spacing w:after="120" w:line="240" w:lineRule="auto"/>
              <w:ind w:firstLine="0"/>
              <w:jc w:val="center"/>
              <w:rPr>
                <w:rFonts w:ascii="Sylfaen" w:hAnsi="Sylfaen"/>
                <w:sz w:val="24"/>
                <w:szCs w:val="24"/>
              </w:rPr>
            </w:pPr>
            <w:r w:rsidRPr="001F4052">
              <w:rPr>
                <w:rStyle w:val="Bodytext214pt"/>
                <w:rFonts w:ascii="Sylfaen" w:hAnsi="Sylfaen"/>
                <w:sz w:val="24"/>
                <w:szCs w:val="24"/>
              </w:rPr>
              <w:t>14»;</w:t>
            </w:r>
          </w:p>
        </w:tc>
        <w:tc>
          <w:tcPr>
            <w:tcW w:w="9116" w:type="dxa"/>
            <w:gridSpan w:val="7"/>
            <w:tcBorders>
              <w:left w:val="nil"/>
            </w:tcBorders>
            <w:shd w:val="clear" w:color="auto" w:fill="FFFFFF"/>
            <w:vAlign w:val="bottom"/>
          </w:tcPr>
          <w:p w:rsidR="00D5737A" w:rsidRPr="001F4052" w:rsidRDefault="00D5737A" w:rsidP="00D5737A">
            <w:pPr>
              <w:pStyle w:val="Bodytext20"/>
              <w:shd w:val="clear" w:color="auto" w:fill="auto"/>
              <w:spacing w:after="120" w:line="240" w:lineRule="auto"/>
              <w:ind w:firstLine="0"/>
              <w:jc w:val="both"/>
              <w:rPr>
                <w:rFonts w:ascii="Sylfaen" w:hAnsi="Sylfaen"/>
                <w:sz w:val="24"/>
                <w:szCs w:val="24"/>
              </w:rPr>
            </w:pPr>
            <w:r w:rsidRPr="001F4052">
              <w:rPr>
                <w:rStyle w:val="Bodytext214pt"/>
                <w:rFonts w:ascii="Sylfaen" w:hAnsi="Sylfaen"/>
                <w:sz w:val="24"/>
                <w:szCs w:val="24"/>
              </w:rPr>
              <w:t>Выпуск товаров с особенностями, предусмотренными статьей 123 Таможенного кодекса Евразийского экономического союза</w:t>
            </w:r>
          </w:p>
        </w:tc>
      </w:tr>
      <w:tr w:rsidR="008A448D" w:rsidRPr="001F4052" w:rsidTr="00D5737A">
        <w:trPr>
          <w:jc w:val="center"/>
        </w:trPr>
        <w:tc>
          <w:tcPr>
            <w:tcW w:w="10451" w:type="dxa"/>
            <w:gridSpan w:val="12"/>
            <w:shd w:val="clear" w:color="auto" w:fill="FFFFFF"/>
            <w:vAlign w:val="bottom"/>
          </w:tcPr>
          <w:p w:rsidR="008A448D" w:rsidRPr="001F4052" w:rsidRDefault="001F4052" w:rsidP="00D5737A">
            <w:pPr>
              <w:pStyle w:val="Bodytext20"/>
              <w:shd w:val="clear" w:color="auto" w:fill="auto"/>
              <w:spacing w:after="120" w:line="240" w:lineRule="auto"/>
              <w:ind w:firstLine="542"/>
              <w:jc w:val="both"/>
              <w:rPr>
                <w:rFonts w:ascii="Sylfaen" w:hAnsi="Sylfaen"/>
                <w:sz w:val="24"/>
                <w:szCs w:val="24"/>
              </w:rPr>
            </w:pPr>
            <w:r w:rsidRPr="001F4052">
              <w:rPr>
                <w:rStyle w:val="Bodytext214pt"/>
                <w:rFonts w:ascii="Sylfaen" w:hAnsi="Sylfaen"/>
                <w:sz w:val="24"/>
                <w:szCs w:val="24"/>
              </w:rPr>
              <w:t>позицию с кодом 20 дополнить словом «товаров»;</w:t>
            </w:r>
          </w:p>
        </w:tc>
      </w:tr>
      <w:tr w:rsidR="008A448D" w:rsidRPr="001F4052" w:rsidTr="00D5737A">
        <w:trPr>
          <w:jc w:val="center"/>
        </w:trPr>
        <w:tc>
          <w:tcPr>
            <w:tcW w:w="10451" w:type="dxa"/>
            <w:gridSpan w:val="12"/>
            <w:shd w:val="clear" w:color="auto" w:fill="FFFFFF"/>
            <w:vAlign w:val="bottom"/>
          </w:tcPr>
          <w:p w:rsidR="008A448D" w:rsidRPr="001F4052" w:rsidRDefault="001F4052" w:rsidP="00D5737A">
            <w:pPr>
              <w:pStyle w:val="Bodytext20"/>
              <w:shd w:val="clear" w:color="auto" w:fill="auto"/>
              <w:spacing w:after="120" w:line="240" w:lineRule="auto"/>
              <w:ind w:firstLine="542"/>
              <w:jc w:val="both"/>
              <w:rPr>
                <w:rFonts w:ascii="Sylfaen" w:hAnsi="Sylfaen"/>
                <w:sz w:val="24"/>
                <w:szCs w:val="24"/>
              </w:rPr>
            </w:pPr>
            <w:r w:rsidRPr="001F4052">
              <w:rPr>
                <w:rStyle w:val="Bodytext214pt"/>
                <w:rFonts w:ascii="Sylfaen" w:hAnsi="Sylfaen"/>
                <w:sz w:val="24"/>
                <w:szCs w:val="24"/>
              </w:rPr>
              <w:t>после позиции с кодом 20 дополнить позициями следующего содержания:</w:t>
            </w:r>
          </w:p>
        </w:tc>
      </w:tr>
      <w:tr w:rsidR="00D5737A" w:rsidRPr="001F4052" w:rsidTr="00D5737A">
        <w:trPr>
          <w:jc w:val="center"/>
        </w:trPr>
        <w:tc>
          <w:tcPr>
            <w:tcW w:w="630" w:type="dxa"/>
            <w:shd w:val="clear" w:color="auto" w:fill="FFFFFF"/>
            <w:vAlign w:val="bottom"/>
          </w:tcPr>
          <w:p w:rsidR="00D5737A" w:rsidRPr="001F4052" w:rsidRDefault="00D5737A" w:rsidP="00D5737A">
            <w:pPr>
              <w:pStyle w:val="Bodytext20"/>
              <w:shd w:val="clear" w:color="auto" w:fill="auto"/>
              <w:spacing w:after="120" w:line="240" w:lineRule="auto"/>
              <w:ind w:firstLine="0"/>
              <w:jc w:val="center"/>
              <w:rPr>
                <w:rFonts w:ascii="Sylfaen" w:hAnsi="Sylfaen"/>
                <w:sz w:val="24"/>
                <w:szCs w:val="24"/>
              </w:rPr>
            </w:pPr>
            <w:r w:rsidRPr="001F4052">
              <w:rPr>
                <w:rStyle w:val="Bodytext214pt"/>
                <w:rFonts w:ascii="Sylfaen" w:hAnsi="Sylfaen"/>
                <w:sz w:val="24"/>
                <w:szCs w:val="24"/>
              </w:rPr>
              <w:t>«40</w:t>
            </w:r>
          </w:p>
        </w:tc>
        <w:tc>
          <w:tcPr>
            <w:tcW w:w="9821" w:type="dxa"/>
            <w:gridSpan w:val="11"/>
            <w:tcBorders>
              <w:left w:val="nil"/>
            </w:tcBorders>
            <w:shd w:val="clear" w:color="auto" w:fill="FFFFFF"/>
            <w:vAlign w:val="bottom"/>
          </w:tcPr>
          <w:p w:rsidR="00D5737A" w:rsidRPr="001F4052" w:rsidRDefault="00D5737A" w:rsidP="00D5737A">
            <w:pPr>
              <w:pStyle w:val="Bodytext20"/>
              <w:shd w:val="clear" w:color="auto" w:fill="auto"/>
              <w:spacing w:after="120" w:line="240" w:lineRule="auto"/>
              <w:ind w:right="108" w:firstLine="0"/>
              <w:jc w:val="both"/>
              <w:rPr>
                <w:rFonts w:ascii="Sylfaen" w:hAnsi="Sylfaen"/>
                <w:sz w:val="24"/>
                <w:szCs w:val="24"/>
              </w:rPr>
            </w:pPr>
            <w:r w:rsidRPr="001F4052">
              <w:rPr>
                <w:rStyle w:val="Bodytext214pt"/>
                <w:rFonts w:ascii="Sylfaen" w:hAnsi="Sylfaen"/>
                <w:sz w:val="24"/>
                <w:szCs w:val="24"/>
              </w:rPr>
              <w:t>Таможенная декларация отозвана до выпуска товаров</w:t>
            </w:r>
          </w:p>
        </w:tc>
      </w:tr>
      <w:tr w:rsidR="00D5737A" w:rsidRPr="001F4052" w:rsidTr="00D5737A">
        <w:trPr>
          <w:jc w:val="center"/>
        </w:trPr>
        <w:tc>
          <w:tcPr>
            <w:tcW w:w="630" w:type="dxa"/>
            <w:shd w:val="clear" w:color="auto" w:fill="FFFFFF"/>
          </w:tcPr>
          <w:p w:rsidR="00D5737A" w:rsidRPr="001F4052" w:rsidRDefault="00D5737A" w:rsidP="00D5737A">
            <w:pPr>
              <w:pStyle w:val="Bodytext20"/>
              <w:shd w:val="clear" w:color="auto" w:fill="auto"/>
              <w:spacing w:after="120" w:line="240" w:lineRule="auto"/>
              <w:ind w:firstLine="0"/>
              <w:jc w:val="center"/>
              <w:rPr>
                <w:rFonts w:ascii="Sylfaen" w:hAnsi="Sylfaen"/>
                <w:sz w:val="24"/>
                <w:szCs w:val="24"/>
              </w:rPr>
            </w:pPr>
            <w:r w:rsidRPr="001F4052">
              <w:rPr>
                <w:rStyle w:val="Bodytext214pt"/>
                <w:rFonts w:ascii="Sylfaen" w:hAnsi="Sylfaen"/>
                <w:sz w:val="24"/>
                <w:szCs w:val="24"/>
              </w:rPr>
              <w:t>50</w:t>
            </w:r>
          </w:p>
        </w:tc>
        <w:tc>
          <w:tcPr>
            <w:tcW w:w="9821" w:type="dxa"/>
            <w:gridSpan w:val="11"/>
            <w:tcBorders>
              <w:left w:val="nil"/>
            </w:tcBorders>
            <w:shd w:val="clear" w:color="auto" w:fill="FFFFFF"/>
          </w:tcPr>
          <w:p w:rsidR="00D5737A" w:rsidRPr="001F4052" w:rsidRDefault="00D5737A" w:rsidP="00D5737A">
            <w:pPr>
              <w:pStyle w:val="Bodytext20"/>
              <w:shd w:val="clear" w:color="auto" w:fill="auto"/>
              <w:spacing w:after="120" w:line="240" w:lineRule="auto"/>
              <w:ind w:right="108" w:firstLine="0"/>
              <w:jc w:val="both"/>
              <w:rPr>
                <w:rFonts w:ascii="Sylfaen" w:hAnsi="Sylfaen"/>
                <w:sz w:val="24"/>
                <w:szCs w:val="24"/>
              </w:rPr>
            </w:pPr>
            <w:r w:rsidRPr="001F4052">
              <w:rPr>
                <w:rStyle w:val="Bodytext214pt"/>
                <w:rFonts w:ascii="Sylfaen" w:hAnsi="Sylfaen"/>
                <w:sz w:val="24"/>
                <w:szCs w:val="24"/>
              </w:rPr>
              <w:t>Выпуск товаров аннулирован при отзыве таможенной декларации в случаях, предусмотренных пунктами 4-6 статьи 113 или пунктом 9 статьи 116 Таможенного кодекса Евразийского экономического союза</w:t>
            </w:r>
          </w:p>
        </w:tc>
      </w:tr>
      <w:tr w:rsidR="00D5737A" w:rsidRPr="001F4052" w:rsidTr="00D5737A">
        <w:trPr>
          <w:gridAfter w:val="1"/>
          <w:wAfter w:w="14" w:type="dxa"/>
          <w:jc w:val="center"/>
        </w:trPr>
        <w:tc>
          <w:tcPr>
            <w:tcW w:w="638" w:type="dxa"/>
            <w:gridSpan w:val="2"/>
            <w:shd w:val="clear" w:color="auto" w:fill="FFFFFF"/>
            <w:vAlign w:val="bottom"/>
          </w:tcPr>
          <w:p w:rsidR="00D5737A" w:rsidRPr="001F4052" w:rsidRDefault="00D5737A" w:rsidP="00D5737A">
            <w:pPr>
              <w:pStyle w:val="Bodytext20"/>
              <w:shd w:val="clear" w:color="auto" w:fill="auto"/>
              <w:spacing w:after="120" w:line="240" w:lineRule="auto"/>
              <w:ind w:firstLine="0"/>
              <w:jc w:val="center"/>
              <w:rPr>
                <w:rFonts w:ascii="Sylfaen" w:hAnsi="Sylfaen"/>
                <w:sz w:val="24"/>
                <w:szCs w:val="24"/>
              </w:rPr>
            </w:pPr>
            <w:r w:rsidRPr="001F4052">
              <w:rPr>
                <w:rStyle w:val="Bodytext214pt"/>
                <w:rFonts w:ascii="Sylfaen" w:hAnsi="Sylfaen"/>
                <w:sz w:val="24"/>
                <w:szCs w:val="24"/>
              </w:rPr>
              <w:t>51</w:t>
            </w:r>
          </w:p>
        </w:tc>
        <w:tc>
          <w:tcPr>
            <w:tcW w:w="9799" w:type="dxa"/>
            <w:gridSpan w:val="9"/>
            <w:tcBorders>
              <w:left w:val="nil"/>
            </w:tcBorders>
            <w:shd w:val="clear" w:color="auto" w:fill="FFFFFF"/>
            <w:vAlign w:val="bottom"/>
          </w:tcPr>
          <w:p w:rsidR="00D5737A" w:rsidRPr="001F4052" w:rsidRDefault="00D5737A" w:rsidP="00D5737A">
            <w:pPr>
              <w:pStyle w:val="Bodytext20"/>
              <w:shd w:val="clear" w:color="auto" w:fill="auto"/>
              <w:spacing w:after="120" w:line="240" w:lineRule="auto"/>
              <w:ind w:right="152" w:firstLine="0"/>
              <w:jc w:val="both"/>
              <w:rPr>
                <w:rFonts w:ascii="Sylfaen" w:hAnsi="Sylfaen"/>
                <w:sz w:val="24"/>
                <w:szCs w:val="24"/>
              </w:rPr>
            </w:pPr>
            <w:r w:rsidRPr="001F4052">
              <w:rPr>
                <w:rStyle w:val="Bodytext214pt"/>
                <w:rFonts w:ascii="Sylfaen" w:hAnsi="Sylfaen"/>
                <w:sz w:val="24"/>
                <w:szCs w:val="24"/>
              </w:rPr>
              <w:t>Выпуск товаров аннулирован в случае, предусмотренном пунктом 10 статьи 116 Таможенного кодекса Евразийского экономического союза</w:t>
            </w:r>
          </w:p>
        </w:tc>
      </w:tr>
      <w:tr w:rsidR="00D5737A" w:rsidRPr="001F4052" w:rsidTr="00D5737A">
        <w:trPr>
          <w:gridAfter w:val="1"/>
          <w:wAfter w:w="14" w:type="dxa"/>
          <w:jc w:val="center"/>
        </w:trPr>
        <w:tc>
          <w:tcPr>
            <w:tcW w:w="638" w:type="dxa"/>
            <w:gridSpan w:val="2"/>
            <w:shd w:val="clear" w:color="auto" w:fill="FFFFFF"/>
          </w:tcPr>
          <w:p w:rsidR="00D5737A" w:rsidRPr="001F4052" w:rsidRDefault="00D5737A" w:rsidP="00D5737A">
            <w:pPr>
              <w:pStyle w:val="Bodytext20"/>
              <w:shd w:val="clear" w:color="auto" w:fill="auto"/>
              <w:spacing w:after="120" w:line="240" w:lineRule="auto"/>
              <w:ind w:firstLine="0"/>
              <w:jc w:val="center"/>
              <w:rPr>
                <w:rFonts w:ascii="Sylfaen" w:hAnsi="Sylfaen"/>
                <w:sz w:val="24"/>
                <w:szCs w:val="24"/>
              </w:rPr>
            </w:pPr>
            <w:r w:rsidRPr="001F4052">
              <w:rPr>
                <w:rStyle w:val="Bodytext214pt"/>
                <w:rFonts w:ascii="Sylfaen" w:hAnsi="Sylfaen"/>
                <w:sz w:val="24"/>
                <w:szCs w:val="24"/>
              </w:rPr>
              <w:lastRenderedPageBreak/>
              <w:t>52</w:t>
            </w:r>
          </w:p>
        </w:tc>
        <w:tc>
          <w:tcPr>
            <w:tcW w:w="9799" w:type="dxa"/>
            <w:gridSpan w:val="9"/>
            <w:tcBorders>
              <w:left w:val="nil"/>
            </w:tcBorders>
            <w:shd w:val="clear" w:color="auto" w:fill="FFFFFF"/>
          </w:tcPr>
          <w:p w:rsidR="00D5737A" w:rsidRPr="001F4052" w:rsidRDefault="00D5737A" w:rsidP="00D5737A">
            <w:pPr>
              <w:pStyle w:val="Bodytext20"/>
              <w:shd w:val="clear" w:color="auto" w:fill="auto"/>
              <w:spacing w:after="120" w:line="240" w:lineRule="auto"/>
              <w:ind w:right="152" w:firstLine="0"/>
              <w:jc w:val="both"/>
              <w:rPr>
                <w:rFonts w:ascii="Sylfaen" w:hAnsi="Sylfaen"/>
                <w:sz w:val="24"/>
                <w:szCs w:val="24"/>
              </w:rPr>
            </w:pPr>
            <w:r w:rsidRPr="001F4052">
              <w:rPr>
                <w:rStyle w:val="Bodytext214pt"/>
                <w:rFonts w:ascii="Sylfaen" w:hAnsi="Sylfaen"/>
                <w:sz w:val="24"/>
                <w:szCs w:val="24"/>
              </w:rPr>
              <w:t>Выпуск товаров аннулирован по мотивированному обращению декларанта в случаях, определенных в соответствии с абзацем вторым пункта 4 статьи 118 Таможенного кодекса Евразийского экономического союза</w:t>
            </w:r>
          </w:p>
        </w:tc>
      </w:tr>
      <w:tr w:rsidR="00D5737A" w:rsidRPr="001F4052" w:rsidTr="00D5737A">
        <w:trPr>
          <w:gridAfter w:val="1"/>
          <w:wAfter w:w="14" w:type="dxa"/>
          <w:jc w:val="center"/>
        </w:trPr>
        <w:tc>
          <w:tcPr>
            <w:tcW w:w="638" w:type="dxa"/>
            <w:gridSpan w:val="2"/>
            <w:shd w:val="clear" w:color="auto" w:fill="FFFFFF"/>
            <w:vAlign w:val="bottom"/>
          </w:tcPr>
          <w:p w:rsidR="00D5737A" w:rsidRPr="001F4052" w:rsidRDefault="00D5737A" w:rsidP="00D5737A">
            <w:pPr>
              <w:pStyle w:val="Bodytext20"/>
              <w:shd w:val="clear" w:color="auto" w:fill="auto"/>
              <w:spacing w:after="120" w:line="240" w:lineRule="auto"/>
              <w:ind w:firstLine="0"/>
              <w:jc w:val="center"/>
              <w:rPr>
                <w:rFonts w:ascii="Sylfaen" w:hAnsi="Sylfaen"/>
                <w:sz w:val="24"/>
                <w:szCs w:val="24"/>
              </w:rPr>
            </w:pPr>
            <w:r w:rsidRPr="001F4052">
              <w:rPr>
                <w:rStyle w:val="Bodytext214pt"/>
                <w:rFonts w:ascii="Sylfaen" w:hAnsi="Sylfaen"/>
                <w:sz w:val="24"/>
                <w:szCs w:val="24"/>
              </w:rPr>
              <w:t>60</w:t>
            </w:r>
          </w:p>
        </w:tc>
        <w:tc>
          <w:tcPr>
            <w:tcW w:w="9799" w:type="dxa"/>
            <w:gridSpan w:val="9"/>
            <w:tcBorders>
              <w:left w:val="nil"/>
            </w:tcBorders>
            <w:shd w:val="clear" w:color="auto" w:fill="FFFFFF"/>
            <w:vAlign w:val="bottom"/>
          </w:tcPr>
          <w:p w:rsidR="00D5737A" w:rsidRPr="001F4052" w:rsidRDefault="00D5737A" w:rsidP="00D5737A">
            <w:pPr>
              <w:pStyle w:val="Bodytext20"/>
              <w:shd w:val="clear" w:color="auto" w:fill="auto"/>
              <w:spacing w:after="120" w:line="240" w:lineRule="auto"/>
              <w:ind w:right="152" w:firstLine="0"/>
              <w:jc w:val="both"/>
              <w:rPr>
                <w:rFonts w:ascii="Sylfaen" w:hAnsi="Sylfaen"/>
                <w:sz w:val="24"/>
                <w:szCs w:val="24"/>
              </w:rPr>
            </w:pPr>
            <w:r w:rsidRPr="001F4052">
              <w:rPr>
                <w:rStyle w:val="Bodytext214pt"/>
                <w:rFonts w:ascii="Sylfaen" w:hAnsi="Sylfaen"/>
                <w:sz w:val="24"/>
                <w:szCs w:val="24"/>
              </w:rPr>
              <w:t>Срок выпуска товаров приостановлен</w:t>
            </w:r>
          </w:p>
        </w:tc>
      </w:tr>
      <w:tr w:rsidR="00D5737A" w:rsidRPr="001F4052" w:rsidTr="00D5737A">
        <w:trPr>
          <w:gridAfter w:val="1"/>
          <w:wAfter w:w="14" w:type="dxa"/>
          <w:jc w:val="center"/>
        </w:trPr>
        <w:tc>
          <w:tcPr>
            <w:tcW w:w="638" w:type="dxa"/>
            <w:gridSpan w:val="2"/>
            <w:shd w:val="clear" w:color="auto" w:fill="FFFFFF"/>
            <w:vAlign w:val="bottom"/>
          </w:tcPr>
          <w:p w:rsidR="00D5737A" w:rsidRPr="001F4052" w:rsidRDefault="00D5737A" w:rsidP="00D5737A">
            <w:pPr>
              <w:pStyle w:val="Bodytext20"/>
              <w:shd w:val="clear" w:color="auto" w:fill="auto"/>
              <w:spacing w:after="120" w:line="240" w:lineRule="auto"/>
              <w:ind w:firstLine="0"/>
              <w:jc w:val="center"/>
              <w:rPr>
                <w:rFonts w:ascii="Sylfaen" w:hAnsi="Sylfaen"/>
                <w:sz w:val="24"/>
                <w:szCs w:val="24"/>
              </w:rPr>
            </w:pPr>
            <w:r w:rsidRPr="001F4052">
              <w:rPr>
                <w:rStyle w:val="Bodytext214pt"/>
                <w:rFonts w:ascii="Sylfaen" w:hAnsi="Sylfaen"/>
                <w:sz w:val="24"/>
                <w:szCs w:val="24"/>
              </w:rPr>
              <w:t>61</w:t>
            </w:r>
          </w:p>
        </w:tc>
        <w:tc>
          <w:tcPr>
            <w:tcW w:w="9799" w:type="dxa"/>
            <w:gridSpan w:val="9"/>
            <w:tcBorders>
              <w:left w:val="nil"/>
            </w:tcBorders>
            <w:shd w:val="clear" w:color="auto" w:fill="FFFFFF"/>
            <w:vAlign w:val="bottom"/>
          </w:tcPr>
          <w:p w:rsidR="00D5737A" w:rsidRPr="001F4052" w:rsidRDefault="00D5737A" w:rsidP="00D5737A">
            <w:pPr>
              <w:pStyle w:val="Bodytext20"/>
              <w:shd w:val="clear" w:color="auto" w:fill="auto"/>
              <w:spacing w:after="120" w:line="240" w:lineRule="auto"/>
              <w:ind w:right="152" w:firstLine="0"/>
              <w:jc w:val="both"/>
              <w:rPr>
                <w:rFonts w:ascii="Sylfaen" w:hAnsi="Sylfaen"/>
                <w:sz w:val="24"/>
                <w:szCs w:val="24"/>
              </w:rPr>
            </w:pPr>
            <w:r w:rsidRPr="001F4052">
              <w:rPr>
                <w:rStyle w:val="Bodytext214pt"/>
                <w:rFonts w:ascii="Sylfaen" w:hAnsi="Sylfaen"/>
                <w:sz w:val="24"/>
                <w:szCs w:val="24"/>
              </w:rPr>
              <w:t>Срок приостановления срока выпуска товаров продлен</w:t>
            </w:r>
          </w:p>
        </w:tc>
      </w:tr>
      <w:tr w:rsidR="00D5737A" w:rsidRPr="001F4052" w:rsidTr="00D5737A">
        <w:trPr>
          <w:gridAfter w:val="1"/>
          <w:wAfter w:w="14" w:type="dxa"/>
          <w:jc w:val="center"/>
        </w:trPr>
        <w:tc>
          <w:tcPr>
            <w:tcW w:w="638" w:type="dxa"/>
            <w:gridSpan w:val="2"/>
            <w:shd w:val="clear" w:color="auto" w:fill="FFFFFF"/>
          </w:tcPr>
          <w:p w:rsidR="00D5737A" w:rsidRPr="001F4052" w:rsidRDefault="00D5737A" w:rsidP="00D5737A">
            <w:pPr>
              <w:pStyle w:val="Bodytext20"/>
              <w:shd w:val="clear" w:color="auto" w:fill="auto"/>
              <w:spacing w:after="120" w:line="240" w:lineRule="auto"/>
              <w:ind w:firstLine="0"/>
              <w:jc w:val="center"/>
              <w:rPr>
                <w:rFonts w:ascii="Sylfaen" w:hAnsi="Sylfaen"/>
                <w:sz w:val="24"/>
                <w:szCs w:val="24"/>
              </w:rPr>
            </w:pPr>
            <w:r w:rsidRPr="001F4052">
              <w:rPr>
                <w:rStyle w:val="Bodytext214pt"/>
                <w:rFonts w:ascii="Sylfaen" w:hAnsi="Sylfaen"/>
                <w:sz w:val="24"/>
                <w:szCs w:val="24"/>
              </w:rPr>
              <w:t>62</w:t>
            </w:r>
          </w:p>
        </w:tc>
        <w:tc>
          <w:tcPr>
            <w:tcW w:w="9799" w:type="dxa"/>
            <w:gridSpan w:val="9"/>
            <w:tcBorders>
              <w:left w:val="nil"/>
            </w:tcBorders>
            <w:shd w:val="clear" w:color="auto" w:fill="FFFFFF"/>
          </w:tcPr>
          <w:p w:rsidR="00D5737A" w:rsidRPr="001F4052" w:rsidRDefault="00D5737A" w:rsidP="00D5737A">
            <w:pPr>
              <w:pStyle w:val="Bodytext20"/>
              <w:shd w:val="clear" w:color="auto" w:fill="auto"/>
              <w:spacing w:after="120" w:line="240" w:lineRule="auto"/>
              <w:ind w:right="152" w:firstLine="0"/>
              <w:jc w:val="both"/>
              <w:rPr>
                <w:rFonts w:ascii="Sylfaen" w:hAnsi="Sylfaen"/>
                <w:sz w:val="24"/>
                <w:szCs w:val="24"/>
              </w:rPr>
            </w:pPr>
            <w:r w:rsidRPr="001F4052">
              <w:rPr>
                <w:rStyle w:val="Bodytext214pt"/>
                <w:rFonts w:ascii="Sylfaen" w:hAnsi="Sylfaen"/>
                <w:sz w:val="24"/>
                <w:szCs w:val="24"/>
              </w:rPr>
              <w:t>Приостановление срока выпуска товаров отменено</w:t>
            </w:r>
          </w:p>
        </w:tc>
      </w:tr>
      <w:tr w:rsidR="00D5737A" w:rsidRPr="001F4052" w:rsidTr="00D5737A">
        <w:trPr>
          <w:gridAfter w:val="1"/>
          <w:wAfter w:w="14" w:type="dxa"/>
          <w:jc w:val="center"/>
        </w:trPr>
        <w:tc>
          <w:tcPr>
            <w:tcW w:w="638" w:type="dxa"/>
            <w:gridSpan w:val="2"/>
            <w:shd w:val="clear" w:color="auto" w:fill="FFFFFF"/>
          </w:tcPr>
          <w:p w:rsidR="00D5737A" w:rsidRPr="001F4052" w:rsidRDefault="00D5737A" w:rsidP="00D5737A">
            <w:pPr>
              <w:pStyle w:val="Bodytext20"/>
              <w:shd w:val="clear" w:color="auto" w:fill="auto"/>
              <w:spacing w:after="120" w:line="240" w:lineRule="auto"/>
              <w:ind w:firstLine="0"/>
              <w:jc w:val="center"/>
              <w:rPr>
                <w:rFonts w:ascii="Sylfaen" w:hAnsi="Sylfaen"/>
                <w:sz w:val="24"/>
                <w:szCs w:val="24"/>
              </w:rPr>
            </w:pPr>
            <w:r w:rsidRPr="001F4052">
              <w:rPr>
                <w:rStyle w:val="Bodytext214pt"/>
                <w:rFonts w:ascii="Sylfaen" w:hAnsi="Sylfaen"/>
                <w:sz w:val="24"/>
                <w:szCs w:val="24"/>
              </w:rPr>
              <w:t>70</w:t>
            </w:r>
          </w:p>
        </w:tc>
        <w:tc>
          <w:tcPr>
            <w:tcW w:w="9799" w:type="dxa"/>
            <w:gridSpan w:val="9"/>
            <w:tcBorders>
              <w:left w:val="nil"/>
            </w:tcBorders>
            <w:shd w:val="clear" w:color="auto" w:fill="FFFFFF"/>
          </w:tcPr>
          <w:p w:rsidR="00D5737A" w:rsidRPr="001F4052" w:rsidRDefault="00D5737A" w:rsidP="00D5737A">
            <w:pPr>
              <w:pStyle w:val="Bodytext20"/>
              <w:shd w:val="clear" w:color="auto" w:fill="auto"/>
              <w:spacing w:after="120" w:line="240" w:lineRule="auto"/>
              <w:ind w:right="152" w:firstLine="0"/>
              <w:jc w:val="both"/>
              <w:rPr>
                <w:rFonts w:ascii="Sylfaen" w:hAnsi="Sylfaen"/>
                <w:sz w:val="24"/>
                <w:szCs w:val="24"/>
              </w:rPr>
            </w:pPr>
            <w:r w:rsidRPr="001F4052">
              <w:rPr>
                <w:rStyle w:val="Bodytext214pt"/>
                <w:rFonts w:ascii="Sylfaen" w:hAnsi="Sylfaen"/>
                <w:sz w:val="24"/>
                <w:szCs w:val="24"/>
              </w:rPr>
              <w:t>Срок выпуска товаров продлен»;</w:t>
            </w:r>
          </w:p>
        </w:tc>
      </w:tr>
      <w:tr w:rsidR="008A448D" w:rsidRPr="001F4052" w:rsidTr="00D5737A">
        <w:trPr>
          <w:gridAfter w:val="1"/>
          <w:wAfter w:w="14" w:type="dxa"/>
          <w:jc w:val="center"/>
        </w:trPr>
        <w:tc>
          <w:tcPr>
            <w:tcW w:w="10437" w:type="dxa"/>
            <w:gridSpan w:val="11"/>
            <w:shd w:val="clear" w:color="auto" w:fill="FFFFFF"/>
            <w:vAlign w:val="center"/>
          </w:tcPr>
          <w:p w:rsidR="008A448D" w:rsidRPr="001F4052" w:rsidRDefault="001F4052" w:rsidP="00D5737A">
            <w:pPr>
              <w:pStyle w:val="Bodytext20"/>
              <w:shd w:val="clear" w:color="auto" w:fill="auto"/>
              <w:spacing w:after="120" w:line="240" w:lineRule="auto"/>
              <w:ind w:firstLine="542"/>
              <w:jc w:val="both"/>
              <w:rPr>
                <w:rFonts w:ascii="Sylfaen" w:hAnsi="Sylfaen"/>
                <w:sz w:val="24"/>
                <w:szCs w:val="24"/>
              </w:rPr>
            </w:pPr>
            <w:r w:rsidRPr="001F4052">
              <w:rPr>
                <w:rStyle w:val="Bodytext214pt"/>
                <w:rFonts w:ascii="Sylfaen" w:hAnsi="Sylfaen"/>
                <w:sz w:val="24"/>
                <w:szCs w:val="24"/>
              </w:rPr>
              <w:t>позицию с кодом 81 исключить;</w:t>
            </w:r>
          </w:p>
          <w:p w:rsidR="008A448D" w:rsidRPr="001F4052" w:rsidRDefault="001F4052" w:rsidP="00D5737A">
            <w:pPr>
              <w:pStyle w:val="Bodytext20"/>
              <w:shd w:val="clear" w:color="auto" w:fill="auto"/>
              <w:spacing w:after="120" w:line="240" w:lineRule="auto"/>
              <w:ind w:firstLine="542"/>
              <w:jc w:val="both"/>
              <w:rPr>
                <w:rFonts w:ascii="Sylfaen" w:hAnsi="Sylfaen"/>
                <w:sz w:val="24"/>
                <w:szCs w:val="24"/>
              </w:rPr>
            </w:pPr>
            <w:r w:rsidRPr="001F4052">
              <w:rPr>
                <w:rStyle w:val="Bodytext214pt"/>
                <w:rFonts w:ascii="Sylfaen" w:hAnsi="Sylfaen"/>
                <w:sz w:val="24"/>
                <w:szCs w:val="24"/>
              </w:rPr>
              <w:t>позицию с кодом 90 дополнить словом «товаров»;</w:t>
            </w:r>
          </w:p>
          <w:p w:rsidR="008A448D" w:rsidRPr="001F4052" w:rsidRDefault="001F4052" w:rsidP="00D5737A">
            <w:pPr>
              <w:pStyle w:val="Bodytext20"/>
              <w:shd w:val="clear" w:color="auto" w:fill="auto"/>
              <w:spacing w:after="120" w:line="240" w:lineRule="auto"/>
              <w:ind w:firstLine="542"/>
              <w:jc w:val="both"/>
              <w:rPr>
                <w:rFonts w:ascii="Sylfaen" w:hAnsi="Sylfaen"/>
                <w:sz w:val="24"/>
                <w:szCs w:val="24"/>
              </w:rPr>
            </w:pPr>
            <w:r w:rsidRPr="001F4052">
              <w:rPr>
                <w:rStyle w:val="Bodytext214pt"/>
                <w:rFonts w:ascii="Sylfaen" w:hAnsi="Sylfaen"/>
                <w:sz w:val="24"/>
                <w:szCs w:val="24"/>
              </w:rPr>
              <w:t>позицию с кодом 91 исключить;</w:t>
            </w:r>
          </w:p>
        </w:tc>
      </w:tr>
      <w:tr w:rsidR="008A448D" w:rsidRPr="001F4052" w:rsidTr="00D5737A">
        <w:trPr>
          <w:gridAfter w:val="1"/>
          <w:wAfter w:w="14" w:type="dxa"/>
          <w:jc w:val="center"/>
        </w:trPr>
        <w:tc>
          <w:tcPr>
            <w:tcW w:w="10437" w:type="dxa"/>
            <w:gridSpan w:val="11"/>
            <w:shd w:val="clear" w:color="auto" w:fill="FFFFFF"/>
          </w:tcPr>
          <w:p w:rsidR="008A448D" w:rsidRPr="001F4052" w:rsidRDefault="001F4052" w:rsidP="00D5737A">
            <w:pPr>
              <w:pStyle w:val="Bodytext20"/>
              <w:shd w:val="clear" w:color="auto" w:fill="auto"/>
              <w:spacing w:after="120" w:line="240" w:lineRule="auto"/>
              <w:ind w:firstLine="542"/>
              <w:jc w:val="both"/>
              <w:rPr>
                <w:rFonts w:ascii="Sylfaen" w:hAnsi="Sylfaen"/>
                <w:sz w:val="24"/>
                <w:szCs w:val="24"/>
              </w:rPr>
            </w:pPr>
            <w:r w:rsidRPr="001F4052">
              <w:rPr>
                <w:rStyle w:val="Bodytext214pt"/>
                <w:rFonts w:ascii="Sylfaen" w:hAnsi="Sylfaen"/>
                <w:sz w:val="24"/>
                <w:szCs w:val="24"/>
              </w:rPr>
              <w:t>л) классификатор видов специальных упрощений (Приложение 16) изложить в следующей редакции:</w:t>
            </w:r>
          </w:p>
        </w:tc>
      </w:tr>
    </w:tbl>
    <w:p w:rsidR="008A448D" w:rsidRPr="001F4052" w:rsidRDefault="008A448D" w:rsidP="001F4052">
      <w:pPr>
        <w:spacing w:after="120"/>
        <w:rPr>
          <w:rFonts w:ascii="Sylfaen" w:hAnsi="Sylfaen"/>
        </w:rPr>
      </w:pPr>
    </w:p>
    <w:p w:rsidR="008A448D" w:rsidRPr="001F4052" w:rsidRDefault="008A448D" w:rsidP="001F4052">
      <w:pPr>
        <w:spacing w:after="120"/>
        <w:rPr>
          <w:rFonts w:ascii="Sylfaen" w:hAnsi="Sylfaen"/>
        </w:rPr>
      </w:pPr>
    </w:p>
    <w:p w:rsidR="008A448D" w:rsidRPr="001F4052" w:rsidRDefault="001F4052" w:rsidP="00D5737A">
      <w:pPr>
        <w:pStyle w:val="Bodytext20"/>
        <w:shd w:val="clear" w:color="auto" w:fill="auto"/>
        <w:spacing w:line="240" w:lineRule="auto"/>
        <w:ind w:left="4536" w:right="-6" w:firstLine="0"/>
        <w:jc w:val="center"/>
        <w:rPr>
          <w:rFonts w:ascii="Sylfaen" w:hAnsi="Sylfaen"/>
          <w:sz w:val="24"/>
          <w:szCs w:val="24"/>
        </w:rPr>
      </w:pPr>
      <w:r w:rsidRPr="001F4052">
        <w:rPr>
          <w:rStyle w:val="Bodytext214pt"/>
          <w:rFonts w:ascii="Sylfaen" w:hAnsi="Sylfaen"/>
          <w:sz w:val="24"/>
          <w:szCs w:val="24"/>
        </w:rPr>
        <w:t xml:space="preserve">«ПРИЛОЖЕНИЕ </w:t>
      </w:r>
      <w:r w:rsidRPr="001F4052">
        <w:rPr>
          <w:rStyle w:val="Bodytext214pt"/>
          <w:rFonts w:ascii="Sylfaen" w:hAnsi="Sylfaen"/>
          <w:sz w:val="24"/>
          <w:szCs w:val="24"/>
          <w:lang w:eastAsia="en-US" w:bidi="en-US"/>
        </w:rPr>
        <w:t xml:space="preserve">№ </w:t>
      </w:r>
      <w:r w:rsidRPr="001F4052">
        <w:rPr>
          <w:rStyle w:val="Bodytext214pt"/>
          <w:rFonts w:ascii="Sylfaen" w:hAnsi="Sylfaen"/>
          <w:sz w:val="24"/>
          <w:szCs w:val="24"/>
        </w:rPr>
        <w:t>16</w:t>
      </w:r>
    </w:p>
    <w:p w:rsidR="00D5737A" w:rsidRPr="007276B6" w:rsidRDefault="001F4052" w:rsidP="00D5737A">
      <w:pPr>
        <w:pStyle w:val="Bodytext20"/>
        <w:shd w:val="clear" w:color="auto" w:fill="auto"/>
        <w:spacing w:line="240" w:lineRule="auto"/>
        <w:ind w:left="4536" w:right="-6" w:firstLine="0"/>
        <w:jc w:val="center"/>
        <w:rPr>
          <w:rStyle w:val="Bodytext214pt"/>
          <w:rFonts w:ascii="Sylfaen" w:hAnsi="Sylfaen"/>
          <w:sz w:val="24"/>
          <w:szCs w:val="24"/>
        </w:rPr>
      </w:pPr>
      <w:r w:rsidRPr="001F4052">
        <w:rPr>
          <w:rStyle w:val="Bodytext214pt"/>
          <w:rFonts w:ascii="Sylfaen" w:hAnsi="Sylfaen"/>
          <w:sz w:val="24"/>
          <w:szCs w:val="24"/>
        </w:rPr>
        <w:t>к Решению Комиссии Таможенног</w:t>
      </w:r>
      <w:r w:rsidR="00D5737A">
        <w:rPr>
          <w:rStyle w:val="Bodytext214pt"/>
          <w:rFonts w:ascii="Sylfaen" w:hAnsi="Sylfaen"/>
          <w:sz w:val="24"/>
          <w:szCs w:val="24"/>
        </w:rPr>
        <w:t>о союза</w:t>
      </w:r>
    </w:p>
    <w:p w:rsidR="00D5737A" w:rsidRDefault="00D5737A" w:rsidP="00D5737A">
      <w:pPr>
        <w:pStyle w:val="Bodytext20"/>
        <w:shd w:val="clear" w:color="auto" w:fill="auto"/>
        <w:spacing w:line="240" w:lineRule="auto"/>
        <w:ind w:left="4536" w:right="-6" w:firstLine="0"/>
        <w:jc w:val="center"/>
        <w:rPr>
          <w:rStyle w:val="Bodytext214pt"/>
          <w:rFonts w:ascii="Sylfaen" w:hAnsi="Sylfaen"/>
          <w:sz w:val="24"/>
          <w:szCs w:val="24"/>
          <w:lang w:val="en-US"/>
        </w:rPr>
      </w:pPr>
      <w:r>
        <w:rPr>
          <w:rStyle w:val="Bodytext214pt"/>
          <w:rFonts w:ascii="Sylfaen" w:hAnsi="Sylfaen"/>
          <w:sz w:val="24"/>
          <w:szCs w:val="24"/>
        </w:rPr>
        <w:t>от 20 сентября 2010 г. № 378</w:t>
      </w:r>
    </w:p>
    <w:p w:rsidR="00D5737A" w:rsidRPr="007276B6" w:rsidRDefault="001F4052" w:rsidP="00D5737A">
      <w:pPr>
        <w:pStyle w:val="Bodytext20"/>
        <w:shd w:val="clear" w:color="auto" w:fill="auto"/>
        <w:spacing w:line="240" w:lineRule="auto"/>
        <w:ind w:left="4536" w:right="-6" w:firstLine="0"/>
        <w:jc w:val="center"/>
        <w:rPr>
          <w:rStyle w:val="Bodytext214pt"/>
          <w:rFonts w:ascii="Sylfaen" w:hAnsi="Sylfaen"/>
          <w:sz w:val="24"/>
          <w:szCs w:val="24"/>
        </w:rPr>
      </w:pPr>
      <w:r w:rsidRPr="001F4052">
        <w:rPr>
          <w:rStyle w:val="Bodytext214pt"/>
          <w:rFonts w:ascii="Sylfaen" w:hAnsi="Sylfaen"/>
          <w:sz w:val="24"/>
          <w:szCs w:val="24"/>
        </w:rPr>
        <w:t>(в редакции Решения Коллегии Евр</w:t>
      </w:r>
      <w:r w:rsidR="00D5737A">
        <w:rPr>
          <w:rStyle w:val="Bodytext214pt"/>
          <w:rFonts w:ascii="Sylfaen" w:hAnsi="Sylfaen"/>
          <w:sz w:val="24"/>
          <w:szCs w:val="24"/>
        </w:rPr>
        <w:t>азийской экономической комиссии</w:t>
      </w:r>
    </w:p>
    <w:p w:rsidR="008A448D" w:rsidRPr="001F4052" w:rsidRDefault="001F4052" w:rsidP="00D5737A">
      <w:pPr>
        <w:pStyle w:val="Bodytext20"/>
        <w:shd w:val="clear" w:color="auto" w:fill="auto"/>
        <w:spacing w:line="240" w:lineRule="auto"/>
        <w:ind w:left="4536" w:right="-6" w:firstLine="0"/>
        <w:jc w:val="center"/>
        <w:rPr>
          <w:rFonts w:ascii="Sylfaen" w:hAnsi="Sylfaen"/>
          <w:sz w:val="24"/>
          <w:szCs w:val="24"/>
        </w:rPr>
      </w:pPr>
      <w:r w:rsidRPr="001F4052">
        <w:rPr>
          <w:rStyle w:val="Bodytext214pt"/>
          <w:rFonts w:ascii="Sylfaen" w:hAnsi="Sylfaen"/>
          <w:sz w:val="24"/>
          <w:szCs w:val="24"/>
        </w:rPr>
        <w:t>от 16 января 2018 г. № 5)</w:t>
      </w:r>
    </w:p>
    <w:p w:rsidR="00D5737A" w:rsidRPr="007276B6" w:rsidRDefault="00D5737A" w:rsidP="001F4052">
      <w:pPr>
        <w:pStyle w:val="Bodytext30"/>
        <w:shd w:val="clear" w:color="auto" w:fill="auto"/>
        <w:spacing w:line="240" w:lineRule="auto"/>
        <w:ind w:right="200"/>
        <w:rPr>
          <w:rStyle w:val="Bodytext314pt0"/>
          <w:rFonts w:ascii="Sylfaen" w:hAnsi="Sylfaen"/>
          <w:b/>
          <w:bCs/>
          <w:spacing w:val="0"/>
          <w:sz w:val="24"/>
          <w:szCs w:val="24"/>
        </w:rPr>
      </w:pPr>
    </w:p>
    <w:p w:rsidR="00107DA3" w:rsidRPr="007276B6" w:rsidRDefault="001F4052" w:rsidP="001F4052">
      <w:pPr>
        <w:pStyle w:val="Bodytext30"/>
        <w:shd w:val="clear" w:color="auto" w:fill="auto"/>
        <w:spacing w:line="240" w:lineRule="auto"/>
        <w:ind w:right="200"/>
        <w:rPr>
          <w:rStyle w:val="Bodytext314pt0"/>
          <w:rFonts w:ascii="Sylfaen" w:hAnsi="Sylfaen"/>
          <w:b/>
          <w:bCs/>
          <w:spacing w:val="0"/>
          <w:sz w:val="24"/>
          <w:szCs w:val="24"/>
        </w:rPr>
      </w:pPr>
      <w:r w:rsidRPr="001F4052">
        <w:rPr>
          <w:rStyle w:val="Bodytext314pt0"/>
          <w:rFonts w:ascii="Sylfaen" w:hAnsi="Sylfaen"/>
          <w:b/>
          <w:bCs/>
          <w:spacing w:val="0"/>
          <w:sz w:val="24"/>
          <w:szCs w:val="24"/>
        </w:rPr>
        <w:t>КЛАССИФИКАТОР</w:t>
      </w:r>
    </w:p>
    <w:p w:rsidR="008A448D" w:rsidRPr="001F4052" w:rsidRDefault="001F4052" w:rsidP="001F4052">
      <w:pPr>
        <w:pStyle w:val="Bodytext30"/>
        <w:shd w:val="clear" w:color="auto" w:fill="auto"/>
        <w:spacing w:line="240" w:lineRule="auto"/>
        <w:ind w:right="200"/>
        <w:rPr>
          <w:rFonts w:ascii="Sylfaen" w:hAnsi="Sylfaen"/>
          <w:sz w:val="24"/>
          <w:szCs w:val="24"/>
        </w:rPr>
      </w:pPr>
      <w:r w:rsidRPr="001F4052">
        <w:rPr>
          <w:rStyle w:val="Bodytext314pt"/>
          <w:rFonts w:ascii="Sylfaen" w:hAnsi="Sylfaen"/>
          <w:b/>
          <w:bCs/>
          <w:sz w:val="24"/>
          <w:szCs w:val="24"/>
        </w:rPr>
        <w:t>видов специальных упрощений</w:t>
      </w:r>
    </w:p>
    <w:tbl>
      <w:tblPr>
        <w:tblOverlap w:val="never"/>
        <w:tblW w:w="10672" w:type="dxa"/>
        <w:jc w:val="center"/>
        <w:tblLayout w:type="fixed"/>
        <w:tblCellMar>
          <w:left w:w="10" w:type="dxa"/>
          <w:right w:w="10" w:type="dxa"/>
        </w:tblCellMar>
        <w:tblLook w:val="0000" w:firstRow="0" w:lastRow="0" w:firstColumn="0" w:lastColumn="0" w:noHBand="0" w:noVBand="0"/>
      </w:tblPr>
      <w:tblGrid>
        <w:gridCol w:w="824"/>
        <w:gridCol w:w="271"/>
        <w:gridCol w:w="60"/>
        <w:gridCol w:w="9517"/>
      </w:tblGrid>
      <w:tr w:rsidR="008A448D" w:rsidRPr="001F4052" w:rsidTr="00107DA3">
        <w:trPr>
          <w:jc w:val="center"/>
        </w:trPr>
        <w:tc>
          <w:tcPr>
            <w:tcW w:w="824" w:type="dxa"/>
            <w:tcBorders>
              <w:top w:val="single" w:sz="4" w:space="0" w:color="auto"/>
              <w:left w:val="single" w:sz="4" w:space="0" w:color="auto"/>
            </w:tcBorders>
            <w:shd w:val="clear" w:color="auto" w:fill="FFFFFF"/>
          </w:tcPr>
          <w:p w:rsidR="008A448D" w:rsidRPr="001F4052" w:rsidRDefault="001F4052" w:rsidP="001F4052">
            <w:pPr>
              <w:pStyle w:val="Bodytext20"/>
              <w:shd w:val="clear" w:color="auto" w:fill="auto"/>
              <w:spacing w:after="120" w:line="240" w:lineRule="auto"/>
              <w:ind w:left="200" w:firstLine="0"/>
              <w:rPr>
                <w:rFonts w:ascii="Sylfaen" w:hAnsi="Sylfaen"/>
                <w:sz w:val="24"/>
                <w:szCs w:val="24"/>
              </w:rPr>
            </w:pPr>
            <w:r w:rsidRPr="001F4052">
              <w:rPr>
                <w:rStyle w:val="Bodytext214pt"/>
                <w:rFonts w:ascii="Sylfaen" w:hAnsi="Sylfaen"/>
                <w:sz w:val="24"/>
                <w:szCs w:val="24"/>
              </w:rPr>
              <w:t>Код</w:t>
            </w:r>
          </w:p>
        </w:tc>
        <w:tc>
          <w:tcPr>
            <w:tcW w:w="9848" w:type="dxa"/>
            <w:gridSpan w:val="3"/>
            <w:tcBorders>
              <w:top w:val="single" w:sz="4" w:space="0" w:color="auto"/>
              <w:left w:val="single" w:sz="4" w:space="0" w:color="auto"/>
              <w:right w:val="single" w:sz="4" w:space="0" w:color="auto"/>
            </w:tcBorders>
            <w:shd w:val="clear" w:color="auto" w:fill="FFFFFF"/>
          </w:tcPr>
          <w:p w:rsidR="008A448D" w:rsidRPr="001F4052" w:rsidRDefault="001F4052" w:rsidP="001F4052">
            <w:pPr>
              <w:pStyle w:val="Bodytext20"/>
              <w:shd w:val="clear" w:color="auto" w:fill="auto"/>
              <w:spacing w:after="120" w:line="240" w:lineRule="auto"/>
              <w:ind w:firstLine="0"/>
              <w:jc w:val="center"/>
              <w:rPr>
                <w:rFonts w:ascii="Sylfaen" w:hAnsi="Sylfaen"/>
                <w:sz w:val="24"/>
                <w:szCs w:val="24"/>
              </w:rPr>
            </w:pPr>
            <w:r w:rsidRPr="001F4052">
              <w:rPr>
                <w:rStyle w:val="Bodytext214pt"/>
                <w:rFonts w:ascii="Sylfaen" w:hAnsi="Sylfaen"/>
                <w:sz w:val="24"/>
                <w:szCs w:val="24"/>
              </w:rPr>
              <w:t>Наименование вида специальных упрощений</w:t>
            </w:r>
          </w:p>
        </w:tc>
      </w:tr>
      <w:tr w:rsidR="008A448D" w:rsidRPr="001F4052" w:rsidTr="00107DA3">
        <w:trPr>
          <w:jc w:val="center"/>
        </w:trPr>
        <w:tc>
          <w:tcPr>
            <w:tcW w:w="824" w:type="dxa"/>
            <w:tcBorders>
              <w:top w:val="single" w:sz="4" w:space="0" w:color="auto"/>
            </w:tcBorders>
            <w:shd w:val="clear" w:color="auto" w:fill="FFFFFF"/>
          </w:tcPr>
          <w:p w:rsidR="008A448D" w:rsidRPr="001F4052" w:rsidRDefault="001F4052" w:rsidP="00107DA3">
            <w:pPr>
              <w:pStyle w:val="Bodytext20"/>
              <w:shd w:val="clear" w:color="auto" w:fill="auto"/>
              <w:spacing w:after="120" w:line="240" w:lineRule="auto"/>
              <w:ind w:firstLine="0"/>
              <w:jc w:val="center"/>
              <w:rPr>
                <w:rFonts w:ascii="Sylfaen" w:hAnsi="Sylfaen"/>
                <w:sz w:val="24"/>
                <w:szCs w:val="24"/>
              </w:rPr>
            </w:pPr>
            <w:r w:rsidRPr="001F4052">
              <w:rPr>
                <w:rStyle w:val="Bodytext214pt"/>
                <w:rFonts w:ascii="Sylfaen" w:hAnsi="Sylfaen"/>
                <w:sz w:val="24"/>
                <w:szCs w:val="24"/>
              </w:rPr>
              <w:t>А</w:t>
            </w:r>
          </w:p>
        </w:tc>
        <w:tc>
          <w:tcPr>
            <w:tcW w:w="9848" w:type="dxa"/>
            <w:gridSpan w:val="3"/>
            <w:tcBorders>
              <w:top w:val="single" w:sz="4" w:space="0" w:color="auto"/>
            </w:tcBorders>
            <w:shd w:val="clear" w:color="auto" w:fill="FFFFFF"/>
            <w:vAlign w:val="bottom"/>
          </w:tcPr>
          <w:p w:rsidR="008A448D" w:rsidRPr="001F4052" w:rsidRDefault="001F4052" w:rsidP="00107DA3">
            <w:pPr>
              <w:pStyle w:val="Bodytext20"/>
              <w:shd w:val="clear" w:color="auto" w:fill="auto"/>
              <w:spacing w:after="120" w:line="240" w:lineRule="auto"/>
              <w:ind w:right="157" w:firstLine="0"/>
              <w:jc w:val="both"/>
              <w:rPr>
                <w:rFonts w:ascii="Sylfaen" w:hAnsi="Sylfaen"/>
                <w:sz w:val="24"/>
                <w:szCs w:val="24"/>
              </w:rPr>
            </w:pPr>
            <w:r w:rsidRPr="001F4052">
              <w:rPr>
                <w:rStyle w:val="Bodytext214pt"/>
                <w:rFonts w:ascii="Sylfaen" w:hAnsi="Sylfaen"/>
                <w:sz w:val="24"/>
                <w:szCs w:val="24"/>
              </w:rPr>
              <w:t>Временное хранение в сооружениях, помещениях (частях помещений) и (или) на открытых площадках (частях открытых площадок) уполномоченного экономического оператора товаров уполномоченных экономических операторов</w:t>
            </w:r>
          </w:p>
        </w:tc>
      </w:tr>
      <w:tr w:rsidR="008A448D" w:rsidRPr="001F4052" w:rsidTr="00107DA3">
        <w:trPr>
          <w:jc w:val="center"/>
        </w:trPr>
        <w:tc>
          <w:tcPr>
            <w:tcW w:w="824" w:type="dxa"/>
            <w:tcBorders>
              <w:right w:val="single" w:sz="4" w:space="0" w:color="auto"/>
            </w:tcBorders>
            <w:shd w:val="clear" w:color="auto" w:fill="FFFFFF"/>
          </w:tcPr>
          <w:p w:rsidR="008A448D" w:rsidRPr="001F4052" w:rsidRDefault="001F4052" w:rsidP="00107DA3">
            <w:pPr>
              <w:pStyle w:val="Bodytext20"/>
              <w:shd w:val="clear" w:color="auto" w:fill="auto"/>
              <w:spacing w:after="120" w:line="240" w:lineRule="auto"/>
              <w:ind w:firstLine="0"/>
              <w:jc w:val="center"/>
              <w:rPr>
                <w:rFonts w:ascii="Sylfaen" w:hAnsi="Sylfaen"/>
                <w:sz w:val="24"/>
                <w:szCs w:val="24"/>
              </w:rPr>
            </w:pPr>
            <w:r w:rsidRPr="001F4052">
              <w:rPr>
                <w:rStyle w:val="Bodytext214pt"/>
                <w:rFonts w:ascii="Sylfaen" w:hAnsi="Sylfaen"/>
                <w:sz w:val="24"/>
                <w:szCs w:val="24"/>
              </w:rPr>
              <w:t>В</w:t>
            </w:r>
          </w:p>
        </w:tc>
        <w:tc>
          <w:tcPr>
            <w:tcW w:w="9848" w:type="dxa"/>
            <w:gridSpan w:val="3"/>
            <w:tcBorders>
              <w:left w:val="single" w:sz="4" w:space="0" w:color="auto"/>
            </w:tcBorders>
            <w:shd w:val="clear" w:color="auto" w:fill="FFFFFF"/>
          </w:tcPr>
          <w:p w:rsidR="008A448D" w:rsidRPr="001F4052" w:rsidRDefault="001F4052" w:rsidP="00107DA3">
            <w:pPr>
              <w:pStyle w:val="Bodytext20"/>
              <w:shd w:val="clear" w:color="auto" w:fill="auto"/>
              <w:spacing w:after="120" w:line="240" w:lineRule="auto"/>
              <w:ind w:right="157" w:firstLine="0"/>
              <w:jc w:val="both"/>
              <w:rPr>
                <w:rFonts w:ascii="Sylfaen" w:hAnsi="Sylfaen"/>
                <w:sz w:val="24"/>
                <w:szCs w:val="24"/>
              </w:rPr>
            </w:pPr>
            <w:r w:rsidRPr="001F4052">
              <w:rPr>
                <w:rStyle w:val="Bodytext214pt"/>
                <w:rFonts w:ascii="Sylfaen" w:hAnsi="Sylfaen"/>
                <w:sz w:val="24"/>
                <w:szCs w:val="24"/>
              </w:rPr>
              <w:t>Выпуск товаров до подачи декларации на товары в соответствии со статьями 120 и 441 Таможенного кодекса Евразийского экономического союза</w:t>
            </w:r>
          </w:p>
        </w:tc>
      </w:tr>
      <w:tr w:rsidR="00107DA3" w:rsidRPr="001F4052" w:rsidTr="00107DA3">
        <w:trPr>
          <w:jc w:val="center"/>
        </w:trPr>
        <w:tc>
          <w:tcPr>
            <w:tcW w:w="824" w:type="dxa"/>
            <w:tcBorders>
              <w:right w:val="single" w:sz="4" w:space="0" w:color="auto"/>
            </w:tcBorders>
            <w:shd w:val="clear" w:color="auto" w:fill="FFFFFF"/>
          </w:tcPr>
          <w:p w:rsidR="00107DA3" w:rsidRPr="001F4052" w:rsidRDefault="00107DA3" w:rsidP="00107DA3">
            <w:pPr>
              <w:pStyle w:val="Bodytext20"/>
              <w:shd w:val="clear" w:color="auto" w:fill="auto"/>
              <w:spacing w:after="120" w:line="240" w:lineRule="auto"/>
              <w:ind w:firstLine="0"/>
              <w:jc w:val="center"/>
              <w:rPr>
                <w:rFonts w:ascii="Sylfaen" w:hAnsi="Sylfaen"/>
                <w:sz w:val="24"/>
                <w:szCs w:val="24"/>
              </w:rPr>
            </w:pPr>
            <w:r w:rsidRPr="001F4052">
              <w:rPr>
                <w:rStyle w:val="Bodytext214pt"/>
                <w:rFonts w:ascii="Sylfaen" w:hAnsi="Sylfaen"/>
                <w:sz w:val="24"/>
                <w:szCs w:val="24"/>
              </w:rPr>
              <w:t>С</w:t>
            </w:r>
          </w:p>
        </w:tc>
        <w:tc>
          <w:tcPr>
            <w:tcW w:w="9848" w:type="dxa"/>
            <w:gridSpan w:val="3"/>
            <w:tcBorders>
              <w:left w:val="single" w:sz="4" w:space="0" w:color="auto"/>
            </w:tcBorders>
            <w:shd w:val="clear" w:color="auto" w:fill="FFFFFF"/>
            <w:vAlign w:val="bottom"/>
          </w:tcPr>
          <w:p w:rsidR="00107DA3" w:rsidRPr="001F4052" w:rsidRDefault="00107DA3" w:rsidP="00107DA3">
            <w:pPr>
              <w:pStyle w:val="Bodytext20"/>
              <w:shd w:val="clear" w:color="auto" w:fill="auto"/>
              <w:spacing w:after="120" w:line="240" w:lineRule="auto"/>
              <w:ind w:right="157" w:firstLine="0"/>
              <w:jc w:val="both"/>
              <w:rPr>
                <w:rFonts w:ascii="Sylfaen" w:hAnsi="Sylfaen"/>
                <w:sz w:val="24"/>
                <w:szCs w:val="24"/>
              </w:rPr>
            </w:pPr>
            <w:r w:rsidRPr="001F4052">
              <w:rPr>
                <w:rStyle w:val="Bodytext214pt"/>
                <w:rFonts w:ascii="Sylfaen" w:hAnsi="Sylfaen"/>
                <w:sz w:val="24"/>
                <w:szCs w:val="24"/>
              </w:rPr>
              <w:t>Проведение таможенного контроля в сооружениях, помещениях (частях помещений) и (или) на открытых площадках (частях открытых площадок) уполномоченного экономического оператора</w:t>
            </w:r>
          </w:p>
        </w:tc>
      </w:tr>
      <w:tr w:rsidR="00107DA3" w:rsidRPr="001F4052" w:rsidTr="00107DA3">
        <w:trPr>
          <w:jc w:val="center"/>
        </w:trPr>
        <w:tc>
          <w:tcPr>
            <w:tcW w:w="824" w:type="dxa"/>
            <w:tcBorders>
              <w:right w:val="single" w:sz="4" w:space="0" w:color="auto"/>
            </w:tcBorders>
            <w:shd w:val="clear" w:color="auto" w:fill="FFFFFF"/>
          </w:tcPr>
          <w:p w:rsidR="00107DA3" w:rsidRPr="001F4052" w:rsidRDefault="00107DA3" w:rsidP="00107DA3">
            <w:pPr>
              <w:pStyle w:val="Bodytext20"/>
              <w:shd w:val="clear" w:color="auto" w:fill="auto"/>
              <w:spacing w:after="120" w:line="240" w:lineRule="auto"/>
              <w:ind w:firstLine="0"/>
              <w:jc w:val="center"/>
              <w:rPr>
                <w:rFonts w:ascii="Sylfaen" w:hAnsi="Sylfaen"/>
                <w:sz w:val="24"/>
                <w:szCs w:val="24"/>
              </w:rPr>
            </w:pPr>
            <w:r w:rsidRPr="001F4052">
              <w:rPr>
                <w:rStyle w:val="Bodytext214pt"/>
                <w:rFonts w:ascii="Sylfaen" w:hAnsi="Sylfaen"/>
                <w:sz w:val="24"/>
                <w:szCs w:val="24"/>
                <w:lang w:val="sk-SK" w:eastAsia="sk-SK" w:bidi="sk-SK"/>
              </w:rPr>
              <w:t>D</w:t>
            </w:r>
          </w:p>
        </w:tc>
        <w:tc>
          <w:tcPr>
            <w:tcW w:w="9848" w:type="dxa"/>
            <w:gridSpan w:val="3"/>
            <w:tcBorders>
              <w:left w:val="single" w:sz="4" w:space="0" w:color="auto"/>
            </w:tcBorders>
            <w:shd w:val="clear" w:color="auto" w:fill="FFFFFF"/>
          </w:tcPr>
          <w:p w:rsidR="00107DA3" w:rsidRPr="001F4052" w:rsidRDefault="00107DA3" w:rsidP="00107DA3">
            <w:pPr>
              <w:pStyle w:val="Bodytext20"/>
              <w:shd w:val="clear" w:color="auto" w:fill="auto"/>
              <w:spacing w:after="120" w:line="240" w:lineRule="auto"/>
              <w:ind w:right="157" w:firstLine="0"/>
              <w:jc w:val="both"/>
              <w:rPr>
                <w:rFonts w:ascii="Sylfaen" w:hAnsi="Sylfaen"/>
                <w:sz w:val="24"/>
                <w:szCs w:val="24"/>
              </w:rPr>
            </w:pPr>
            <w:r w:rsidRPr="001F4052">
              <w:rPr>
                <w:rStyle w:val="Bodytext214pt"/>
                <w:rFonts w:ascii="Sylfaen" w:hAnsi="Sylfaen"/>
                <w:sz w:val="24"/>
                <w:szCs w:val="24"/>
              </w:rPr>
              <w:t>Иные специальные упрощения, предусмотренные статьей 437 Таможенного кодекса Евразийского экономического союза и (или) определяемые Евразийской экономической комиссией»;</w:t>
            </w:r>
          </w:p>
        </w:tc>
      </w:tr>
      <w:tr w:rsidR="008A448D" w:rsidRPr="001F4052" w:rsidTr="00107DA3">
        <w:trPr>
          <w:jc w:val="center"/>
        </w:trPr>
        <w:tc>
          <w:tcPr>
            <w:tcW w:w="10672" w:type="dxa"/>
            <w:gridSpan w:val="4"/>
            <w:shd w:val="clear" w:color="auto" w:fill="FFFFFF"/>
          </w:tcPr>
          <w:p w:rsidR="008A448D" w:rsidRPr="001F4052" w:rsidRDefault="001F4052" w:rsidP="00107DA3">
            <w:pPr>
              <w:pStyle w:val="Bodytext20"/>
              <w:shd w:val="clear" w:color="auto" w:fill="auto"/>
              <w:spacing w:after="120" w:line="240" w:lineRule="auto"/>
              <w:ind w:firstLine="652"/>
              <w:jc w:val="both"/>
              <w:rPr>
                <w:rFonts w:ascii="Sylfaen" w:hAnsi="Sylfaen"/>
                <w:sz w:val="24"/>
                <w:szCs w:val="24"/>
              </w:rPr>
            </w:pPr>
            <w:r w:rsidRPr="001F4052">
              <w:rPr>
                <w:rStyle w:val="Bodytext214pt"/>
                <w:rFonts w:ascii="Sylfaen" w:hAnsi="Sylfaen"/>
                <w:sz w:val="24"/>
                <w:szCs w:val="24"/>
              </w:rPr>
              <w:t xml:space="preserve">м) в классификаторе способов обеспечения уплаты таможенных пошлин, налогов </w:t>
            </w:r>
            <w:r w:rsidRPr="001F4052">
              <w:rPr>
                <w:rStyle w:val="Bodytext214pt"/>
                <w:rFonts w:ascii="Sylfaen" w:hAnsi="Sylfaen"/>
                <w:sz w:val="24"/>
                <w:szCs w:val="24"/>
              </w:rPr>
              <w:lastRenderedPageBreak/>
              <w:t>(Приложение 19):</w:t>
            </w:r>
          </w:p>
        </w:tc>
      </w:tr>
      <w:tr w:rsidR="008A448D" w:rsidRPr="001F4052" w:rsidTr="00107DA3">
        <w:trPr>
          <w:jc w:val="center"/>
        </w:trPr>
        <w:tc>
          <w:tcPr>
            <w:tcW w:w="10672" w:type="dxa"/>
            <w:gridSpan w:val="4"/>
            <w:shd w:val="clear" w:color="auto" w:fill="FFFFFF"/>
            <w:vAlign w:val="center"/>
          </w:tcPr>
          <w:p w:rsidR="008A448D" w:rsidRPr="001F4052" w:rsidRDefault="001F4052" w:rsidP="00107DA3">
            <w:pPr>
              <w:pStyle w:val="Bodytext20"/>
              <w:shd w:val="clear" w:color="auto" w:fill="auto"/>
              <w:spacing w:after="120" w:line="240" w:lineRule="auto"/>
              <w:ind w:firstLine="652"/>
              <w:jc w:val="both"/>
              <w:rPr>
                <w:rFonts w:ascii="Sylfaen" w:hAnsi="Sylfaen"/>
                <w:sz w:val="24"/>
                <w:szCs w:val="24"/>
              </w:rPr>
            </w:pPr>
            <w:r w:rsidRPr="001F4052">
              <w:rPr>
                <w:rStyle w:val="Bodytext214pt"/>
                <w:rFonts w:ascii="Sylfaen" w:hAnsi="Sylfaen"/>
                <w:sz w:val="24"/>
                <w:szCs w:val="24"/>
              </w:rPr>
              <w:t>в наименовании слово «уплаты» заменить словами «исполнения обязанности по уплате»;</w:t>
            </w:r>
          </w:p>
        </w:tc>
      </w:tr>
      <w:tr w:rsidR="008A448D" w:rsidRPr="001F4052" w:rsidTr="00107DA3">
        <w:trPr>
          <w:jc w:val="center"/>
        </w:trPr>
        <w:tc>
          <w:tcPr>
            <w:tcW w:w="10672" w:type="dxa"/>
            <w:gridSpan w:val="4"/>
            <w:shd w:val="clear" w:color="auto" w:fill="FFFFFF"/>
          </w:tcPr>
          <w:p w:rsidR="008A448D" w:rsidRPr="001F4052" w:rsidRDefault="001F4052" w:rsidP="00107DA3">
            <w:pPr>
              <w:pStyle w:val="Bodytext20"/>
              <w:shd w:val="clear" w:color="auto" w:fill="auto"/>
              <w:spacing w:after="120" w:line="240" w:lineRule="auto"/>
              <w:ind w:firstLine="652"/>
              <w:jc w:val="both"/>
              <w:rPr>
                <w:rFonts w:ascii="Sylfaen" w:hAnsi="Sylfaen"/>
                <w:sz w:val="24"/>
                <w:szCs w:val="24"/>
              </w:rPr>
            </w:pPr>
            <w:r w:rsidRPr="001F4052">
              <w:rPr>
                <w:rStyle w:val="Bodytext214pt"/>
                <w:rFonts w:ascii="Sylfaen" w:hAnsi="Sylfaen"/>
                <w:sz w:val="24"/>
                <w:szCs w:val="24"/>
              </w:rPr>
              <w:t>в позиции с кодом 10 слово «уплаты» заменить словами «исполнения обязанности по уплате»;</w:t>
            </w:r>
          </w:p>
        </w:tc>
      </w:tr>
      <w:tr w:rsidR="008A448D" w:rsidRPr="001F4052" w:rsidTr="00107DA3">
        <w:trPr>
          <w:jc w:val="center"/>
        </w:trPr>
        <w:tc>
          <w:tcPr>
            <w:tcW w:w="10672" w:type="dxa"/>
            <w:gridSpan w:val="4"/>
            <w:shd w:val="clear" w:color="auto" w:fill="FFFFFF"/>
          </w:tcPr>
          <w:p w:rsidR="008A448D" w:rsidRPr="001F4052" w:rsidRDefault="001F4052" w:rsidP="00107DA3">
            <w:pPr>
              <w:pStyle w:val="Bodytext20"/>
              <w:shd w:val="clear" w:color="auto" w:fill="auto"/>
              <w:spacing w:after="120" w:line="240" w:lineRule="auto"/>
              <w:ind w:firstLine="652"/>
              <w:jc w:val="both"/>
              <w:rPr>
                <w:rFonts w:ascii="Sylfaen" w:hAnsi="Sylfaen"/>
                <w:sz w:val="24"/>
                <w:szCs w:val="24"/>
              </w:rPr>
            </w:pPr>
            <w:r w:rsidRPr="001F4052">
              <w:rPr>
                <w:rStyle w:val="Bodytext214pt"/>
                <w:rFonts w:ascii="Sylfaen" w:hAnsi="Sylfaen"/>
                <w:sz w:val="24"/>
                <w:szCs w:val="24"/>
              </w:rPr>
              <w:t>в примечании слово «уплаты» заменить словами «исполнения обязанности по уплате»;</w:t>
            </w:r>
          </w:p>
        </w:tc>
      </w:tr>
      <w:tr w:rsidR="008A448D" w:rsidRPr="001F4052" w:rsidTr="00107DA3">
        <w:trPr>
          <w:jc w:val="center"/>
        </w:trPr>
        <w:tc>
          <w:tcPr>
            <w:tcW w:w="10672" w:type="dxa"/>
            <w:gridSpan w:val="4"/>
            <w:shd w:val="clear" w:color="auto" w:fill="FFFFFF"/>
          </w:tcPr>
          <w:p w:rsidR="008A448D" w:rsidRPr="001F4052" w:rsidRDefault="001F4052" w:rsidP="00107DA3">
            <w:pPr>
              <w:pStyle w:val="Bodytext20"/>
              <w:shd w:val="clear" w:color="auto" w:fill="auto"/>
              <w:spacing w:after="120" w:line="240" w:lineRule="auto"/>
              <w:ind w:firstLine="652"/>
              <w:jc w:val="both"/>
              <w:rPr>
                <w:rFonts w:ascii="Sylfaen" w:hAnsi="Sylfaen"/>
                <w:sz w:val="24"/>
                <w:szCs w:val="24"/>
              </w:rPr>
            </w:pPr>
            <w:r w:rsidRPr="001F4052">
              <w:rPr>
                <w:rStyle w:val="Bodytext214pt"/>
                <w:rFonts w:ascii="Sylfaen" w:hAnsi="Sylfaen"/>
                <w:sz w:val="24"/>
                <w:szCs w:val="24"/>
              </w:rPr>
              <w:t>н) в классификаторе видов перемещения товаров в соответствии с таможенной процедурой таможенного транзита (Приложение 20):</w:t>
            </w:r>
          </w:p>
        </w:tc>
      </w:tr>
      <w:tr w:rsidR="008A448D" w:rsidRPr="001F4052" w:rsidTr="00107DA3">
        <w:trPr>
          <w:jc w:val="center"/>
        </w:trPr>
        <w:tc>
          <w:tcPr>
            <w:tcW w:w="10672" w:type="dxa"/>
            <w:gridSpan w:val="4"/>
            <w:shd w:val="clear" w:color="auto" w:fill="FFFFFF"/>
          </w:tcPr>
          <w:p w:rsidR="008A448D" w:rsidRPr="001F4052" w:rsidRDefault="001F4052" w:rsidP="00107DA3">
            <w:pPr>
              <w:pStyle w:val="Bodytext20"/>
              <w:shd w:val="clear" w:color="auto" w:fill="auto"/>
              <w:spacing w:after="120" w:line="240" w:lineRule="auto"/>
              <w:ind w:firstLine="652"/>
              <w:jc w:val="both"/>
              <w:rPr>
                <w:rFonts w:ascii="Sylfaen" w:hAnsi="Sylfaen"/>
                <w:sz w:val="24"/>
                <w:szCs w:val="24"/>
              </w:rPr>
            </w:pPr>
            <w:r w:rsidRPr="001F4052">
              <w:rPr>
                <w:rStyle w:val="Bodytext214pt"/>
                <w:rFonts w:ascii="Sylfaen" w:hAnsi="Sylfaen"/>
                <w:sz w:val="24"/>
                <w:szCs w:val="24"/>
              </w:rPr>
              <w:t>в позициях с кодами ТР и ИМ слово «иностранных» исключить; позицию с кодом ЭК изложить в следующей редакции:</w:t>
            </w:r>
          </w:p>
        </w:tc>
      </w:tr>
      <w:tr w:rsidR="00107DA3" w:rsidRPr="001F4052" w:rsidTr="00107DA3">
        <w:trPr>
          <w:jc w:val="center"/>
        </w:trPr>
        <w:tc>
          <w:tcPr>
            <w:tcW w:w="1095" w:type="dxa"/>
            <w:gridSpan w:val="2"/>
            <w:shd w:val="clear" w:color="auto" w:fill="FFFFFF"/>
          </w:tcPr>
          <w:p w:rsidR="00107DA3" w:rsidRPr="001F4052" w:rsidRDefault="00107DA3" w:rsidP="00107DA3">
            <w:pPr>
              <w:pStyle w:val="Bodytext20"/>
              <w:shd w:val="clear" w:color="auto" w:fill="auto"/>
              <w:spacing w:after="120" w:line="240" w:lineRule="auto"/>
              <w:ind w:firstLine="0"/>
              <w:jc w:val="center"/>
              <w:rPr>
                <w:rFonts w:ascii="Sylfaen" w:hAnsi="Sylfaen"/>
                <w:sz w:val="24"/>
                <w:szCs w:val="24"/>
              </w:rPr>
            </w:pPr>
            <w:r w:rsidRPr="001F4052">
              <w:rPr>
                <w:rStyle w:val="Bodytext214pt"/>
                <w:rFonts w:ascii="Sylfaen" w:hAnsi="Sylfaen"/>
                <w:sz w:val="24"/>
                <w:szCs w:val="24"/>
              </w:rPr>
              <w:t>«ЭК</w:t>
            </w:r>
          </w:p>
        </w:tc>
        <w:tc>
          <w:tcPr>
            <w:tcW w:w="9577" w:type="dxa"/>
            <w:gridSpan w:val="2"/>
            <w:tcBorders>
              <w:left w:val="nil"/>
            </w:tcBorders>
            <w:shd w:val="clear" w:color="auto" w:fill="FFFFFF"/>
          </w:tcPr>
          <w:p w:rsidR="00107DA3" w:rsidRPr="001F4052" w:rsidRDefault="00107DA3" w:rsidP="00107DA3">
            <w:pPr>
              <w:pStyle w:val="Bodytext20"/>
              <w:shd w:val="clear" w:color="auto" w:fill="auto"/>
              <w:spacing w:after="120" w:line="240" w:lineRule="auto"/>
              <w:ind w:right="77" w:firstLine="0"/>
              <w:jc w:val="both"/>
              <w:rPr>
                <w:rFonts w:ascii="Sylfaen" w:hAnsi="Sylfaen"/>
                <w:sz w:val="24"/>
                <w:szCs w:val="24"/>
              </w:rPr>
            </w:pPr>
            <w:r w:rsidRPr="001F4052">
              <w:rPr>
                <w:rStyle w:val="Bodytext214pt"/>
                <w:rFonts w:ascii="Sylfaen" w:hAnsi="Sylfaen"/>
                <w:sz w:val="24"/>
                <w:szCs w:val="24"/>
              </w:rPr>
              <w:t>Перевозка товаров от внутреннего таможенного органа до таможенного органа в месте убытия»;</w:t>
            </w:r>
          </w:p>
        </w:tc>
      </w:tr>
      <w:tr w:rsidR="008A448D" w:rsidRPr="001F4052" w:rsidTr="00107DA3">
        <w:trPr>
          <w:jc w:val="center"/>
        </w:trPr>
        <w:tc>
          <w:tcPr>
            <w:tcW w:w="10672" w:type="dxa"/>
            <w:gridSpan w:val="4"/>
            <w:shd w:val="clear" w:color="auto" w:fill="FFFFFF"/>
          </w:tcPr>
          <w:p w:rsidR="008A448D" w:rsidRPr="001F4052" w:rsidRDefault="001F4052" w:rsidP="00107DA3">
            <w:pPr>
              <w:pStyle w:val="Bodytext20"/>
              <w:shd w:val="clear" w:color="auto" w:fill="auto"/>
              <w:spacing w:after="120" w:line="240" w:lineRule="auto"/>
              <w:ind w:firstLine="652"/>
              <w:jc w:val="both"/>
              <w:rPr>
                <w:rFonts w:ascii="Sylfaen" w:hAnsi="Sylfaen"/>
                <w:sz w:val="24"/>
                <w:szCs w:val="24"/>
              </w:rPr>
            </w:pPr>
            <w:r w:rsidRPr="001F4052">
              <w:rPr>
                <w:rStyle w:val="Bodytext214pt"/>
                <w:rFonts w:ascii="Sylfaen" w:hAnsi="Sylfaen"/>
                <w:sz w:val="24"/>
                <w:szCs w:val="24"/>
              </w:rPr>
              <w:t xml:space="preserve">в позиции с кодом ВТ слово «иностранных» исключить; </w:t>
            </w:r>
          </w:p>
        </w:tc>
      </w:tr>
      <w:tr w:rsidR="00107DA3" w:rsidRPr="001F4052" w:rsidTr="00107DA3">
        <w:trPr>
          <w:jc w:val="center"/>
        </w:trPr>
        <w:tc>
          <w:tcPr>
            <w:tcW w:w="10672" w:type="dxa"/>
            <w:gridSpan w:val="4"/>
            <w:shd w:val="clear" w:color="auto" w:fill="FFFFFF"/>
          </w:tcPr>
          <w:p w:rsidR="00107DA3" w:rsidRPr="001F4052" w:rsidRDefault="00107DA3" w:rsidP="00107DA3">
            <w:pPr>
              <w:pStyle w:val="Bodytext20"/>
              <w:shd w:val="clear" w:color="auto" w:fill="auto"/>
              <w:spacing w:after="120" w:line="240" w:lineRule="auto"/>
              <w:ind w:firstLine="652"/>
              <w:jc w:val="both"/>
              <w:rPr>
                <w:rStyle w:val="Bodytext214pt"/>
                <w:rFonts w:ascii="Sylfaen" w:hAnsi="Sylfaen"/>
                <w:sz w:val="24"/>
                <w:szCs w:val="24"/>
              </w:rPr>
            </w:pPr>
            <w:r w:rsidRPr="001F4052">
              <w:rPr>
                <w:rStyle w:val="Bodytext214pt"/>
                <w:rFonts w:ascii="Sylfaen" w:hAnsi="Sylfaen"/>
                <w:sz w:val="24"/>
                <w:szCs w:val="24"/>
              </w:rPr>
              <w:t>позицию с кодом ТС изложить в следующей редакции:</w:t>
            </w:r>
          </w:p>
        </w:tc>
      </w:tr>
      <w:tr w:rsidR="00107DA3" w:rsidRPr="001F4052" w:rsidTr="00107DA3">
        <w:trPr>
          <w:jc w:val="center"/>
        </w:trPr>
        <w:tc>
          <w:tcPr>
            <w:tcW w:w="1155" w:type="dxa"/>
            <w:gridSpan w:val="3"/>
            <w:shd w:val="clear" w:color="auto" w:fill="FFFFFF"/>
          </w:tcPr>
          <w:p w:rsidR="00107DA3" w:rsidRPr="001F4052" w:rsidRDefault="00107DA3" w:rsidP="00107DA3">
            <w:pPr>
              <w:pStyle w:val="Bodytext20"/>
              <w:shd w:val="clear" w:color="auto" w:fill="auto"/>
              <w:spacing w:after="120" w:line="240" w:lineRule="auto"/>
              <w:ind w:firstLine="0"/>
              <w:jc w:val="center"/>
              <w:rPr>
                <w:rFonts w:ascii="Sylfaen" w:hAnsi="Sylfaen"/>
                <w:sz w:val="24"/>
                <w:szCs w:val="24"/>
              </w:rPr>
            </w:pPr>
            <w:r w:rsidRPr="001F4052">
              <w:rPr>
                <w:rStyle w:val="Bodytext214pt"/>
                <w:rFonts w:ascii="Sylfaen" w:hAnsi="Sylfaen"/>
                <w:sz w:val="24"/>
                <w:szCs w:val="24"/>
              </w:rPr>
              <w:t>«ТС</w:t>
            </w:r>
          </w:p>
        </w:tc>
        <w:tc>
          <w:tcPr>
            <w:tcW w:w="9517" w:type="dxa"/>
            <w:tcBorders>
              <w:left w:val="nil"/>
            </w:tcBorders>
            <w:shd w:val="clear" w:color="auto" w:fill="FFFFFF"/>
          </w:tcPr>
          <w:p w:rsidR="00107DA3" w:rsidRPr="001F4052" w:rsidRDefault="00107DA3" w:rsidP="00107DA3">
            <w:pPr>
              <w:pStyle w:val="Bodytext20"/>
              <w:shd w:val="clear" w:color="auto" w:fill="auto"/>
              <w:spacing w:after="120" w:line="240" w:lineRule="auto"/>
              <w:ind w:right="77" w:firstLine="0"/>
              <w:jc w:val="both"/>
              <w:rPr>
                <w:rFonts w:ascii="Sylfaen" w:hAnsi="Sylfaen"/>
                <w:sz w:val="24"/>
                <w:szCs w:val="24"/>
              </w:rPr>
            </w:pPr>
            <w:r w:rsidRPr="001F4052">
              <w:rPr>
                <w:rStyle w:val="Bodytext214pt"/>
                <w:rFonts w:ascii="Sylfaen" w:hAnsi="Sylfaen"/>
                <w:sz w:val="24"/>
                <w:szCs w:val="24"/>
              </w:rPr>
              <w:t>Перевозка товаров между таможенными органами через территории государств, не являющихся членами Евразийского экономического союза, и (или) морем»;</w:t>
            </w:r>
          </w:p>
        </w:tc>
      </w:tr>
      <w:tr w:rsidR="008A448D" w:rsidRPr="001F4052" w:rsidTr="00107DA3">
        <w:trPr>
          <w:jc w:val="center"/>
        </w:trPr>
        <w:tc>
          <w:tcPr>
            <w:tcW w:w="10672" w:type="dxa"/>
            <w:gridSpan w:val="4"/>
            <w:shd w:val="clear" w:color="auto" w:fill="FFFFFF"/>
          </w:tcPr>
          <w:p w:rsidR="008A448D" w:rsidRPr="001F4052" w:rsidRDefault="001F4052" w:rsidP="00107DA3">
            <w:pPr>
              <w:pStyle w:val="Bodytext20"/>
              <w:shd w:val="clear" w:color="auto" w:fill="auto"/>
              <w:spacing w:after="120" w:line="240" w:lineRule="auto"/>
              <w:ind w:firstLine="652"/>
              <w:jc w:val="both"/>
              <w:rPr>
                <w:rFonts w:ascii="Sylfaen" w:hAnsi="Sylfaen"/>
                <w:sz w:val="24"/>
                <w:szCs w:val="24"/>
              </w:rPr>
            </w:pPr>
            <w:r w:rsidRPr="001F4052">
              <w:rPr>
                <w:rStyle w:val="Bodytext214pt"/>
                <w:rFonts w:ascii="Sylfaen" w:hAnsi="Sylfaen"/>
                <w:sz w:val="24"/>
                <w:szCs w:val="24"/>
              </w:rPr>
              <w:t>о) дополнить приложением № 27 следующего содержания:</w:t>
            </w:r>
          </w:p>
        </w:tc>
      </w:tr>
    </w:tbl>
    <w:p w:rsidR="00107DA3" w:rsidRPr="007276B6" w:rsidRDefault="00107DA3" w:rsidP="001F4052">
      <w:pPr>
        <w:pStyle w:val="Tablecaption0"/>
        <w:shd w:val="clear" w:color="auto" w:fill="auto"/>
        <w:spacing w:after="120" w:line="240" w:lineRule="auto"/>
        <w:rPr>
          <w:rFonts w:ascii="Sylfaen" w:hAnsi="Sylfaen"/>
          <w:sz w:val="24"/>
          <w:szCs w:val="24"/>
        </w:rPr>
      </w:pPr>
    </w:p>
    <w:p w:rsidR="008A448D" w:rsidRPr="001F4052" w:rsidRDefault="001F4052" w:rsidP="00107DA3">
      <w:pPr>
        <w:pStyle w:val="Tablecaption0"/>
        <w:shd w:val="clear" w:color="auto" w:fill="auto"/>
        <w:spacing w:line="240" w:lineRule="auto"/>
        <w:ind w:left="4536"/>
        <w:jc w:val="center"/>
        <w:rPr>
          <w:rFonts w:ascii="Sylfaen" w:hAnsi="Sylfaen"/>
          <w:sz w:val="24"/>
          <w:szCs w:val="24"/>
        </w:rPr>
      </w:pPr>
      <w:r w:rsidRPr="001F4052">
        <w:rPr>
          <w:rFonts w:ascii="Sylfaen" w:hAnsi="Sylfaen"/>
          <w:sz w:val="24"/>
          <w:szCs w:val="24"/>
        </w:rPr>
        <w:t>«ПРИЛОЖЕНИЕ № 27</w:t>
      </w:r>
    </w:p>
    <w:p w:rsidR="00107DA3" w:rsidRPr="00107DA3" w:rsidRDefault="001F4052" w:rsidP="00107DA3">
      <w:pPr>
        <w:pStyle w:val="Bodytext20"/>
        <w:shd w:val="clear" w:color="auto" w:fill="auto"/>
        <w:spacing w:line="240" w:lineRule="auto"/>
        <w:ind w:left="4536" w:firstLine="0"/>
        <w:jc w:val="center"/>
        <w:rPr>
          <w:rStyle w:val="Bodytext214pt"/>
          <w:rFonts w:ascii="Sylfaen" w:hAnsi="Sylfaen"/>
          <w:sz w:val="24"/>
          <w:szCs w:val="24"/>
        </w:rPr>
      </w:pPr>
      <w:r w:rsidRPr="001F4052">
        <w:rPr>
          <w:rStyle w:val="Bodytext214pt"/>
          <w:rFonts w:ascii="Sylfaen" w:hAnsi="Sylfaen"/>
          <w:sz w:val="24"/>
          <w:szCs w:val="24"/>
        </w:rPr>
        <w:t>к Реш</w:t>
      </w:r>
      <w:r w:rsidR="00107DA3">
        <w:rPr>
          <w:rStyle w:val="Bodytext214pt"/>
          <w:rFonts w:ascii="Sylfaen" w:hAnsi="Sylfaen"/>
          <w:sz w:val="24"/>
          <w:szCs w:val="24"/>
        </w:rPr>
        <w:t>ению Комиссии Таможенного союза</w:t>
      </w:r>
    </w:p>
    <w:p w:rsidR="008A448D" w:rsidRPr="001F4052" w:rsidRDefault="001F4052" w:rsidP="00107DA3">
      <w:pPr>
        <w:pStyle w:val="Bodytext20"/>
        <w:shd w:val="clear" w:color="auto" w:fill="auto"/>
        <w:spacing w:line="240" w:lineRule="auto"/>
        <w:ind w:left="4536" w:firstLine="0"/>
        <w:jc w:val="center"/>
        <w:rPr>
          <w:rFonts w:ascii="Sylfaen" w:hAnsi="Sylfaen"/>
          <w:sz w:val="24"/>
          <w:szCs w:val="24"/>
        </w:rPr>
      </w:pPr>
      <w:r w:rsidRPr="001F4052">
        <w:rPr>
          <w:rStyle w:val="Bodytext214pt"/>
          <w:rFonts w:ascii="Sylfaen" w:hAnsi="Sylfaen"/>
          <w:sz w:val="24"/>
          <w:szCs w:val="24"/>
        </w:rPr>
        <w:t>от 20 сентября 2010 г. № 378</w:t>
      </w:r>
    </w:p>
    <w:p w:rsidR="00107DA3" w:rsidRPr="007276B6" w:rsidRDefault="00107DA3" w:rsidP="001F4052">
      <w:pPr>
        <w:pStyle w:val="Bodytext30"/>
        <w:shd w:val="clear" w:color="auto" w:fill="auto"/>
        <w:spacing w:line="240" w:lineRule="auto"/>
        <w:ind w:left="80"/>
        <w:rPr>
          <w:rStyle w:val="Bodytext314pt0"/>
          <w:rFonts w:ascii="Sylfaen" w:hAnsi="Sylfaen"/>
          <w:b/>
          <w:bCs/>
          <w:spacing w:val="0"/>
          <w:sz w:val="24"/>
          <w:szCs w:val="24"/>
        </w:rPr>
      </w:pPr>
    </w:p>
    <w:p w:rsidR="008A448D" w:rsidRPr="001F4052" w:rsidRDefault="001F4052" w:rsidP="001F4052">
      <w:pPr>
        <w:pStyle w:val="Bodytext30"/>
        <w:shd w:val="clear" w:color="auto" w:fill="auto"/>
        <w:spacing w:line="240" w:lineRule="auto"/>
        <w:ind w:left="80"/>
        <w:rPr>
          <w:rFonts w:ascii="Sylfaen" w:hAnsi="Sylfaen"/>
          <w:sz w:val="24"/>
          <w:szCs w:val="24"/>
        </w:rPr>
      </w:pPr>
      <w:r w:rsidRPr="001F4052">
        <w:rPr>
          <w:rStyle w:val="Bodytext314pt0"/>
          <w:rFonts w:ascii="Sylfaen" w:hAnsi="Sylfaen"/>
          <w:b/>
          <w:bCs/>
          <w:spacing w:val="0"/>
          <w:sz w:val="24"/>
          <w:szCs w:val="24"/>
        </w:rPr>
        <w:t>КЛАССИФИКАТОР</w:t>
      </w:r>
    </w:p>
    <w:p w:rsidR="008A448D" w:rsidRPr="001F4052" w:rsidRDefault="001F4052" w:rsidP="001F4052">
      <w:pPr>
        <w:pStyle w:val="Bodytext30"/>
        <w:shd w:val="clear" w:color="auto" w:fill="auto"/>
        <w:spacing w:line="240" w:lineRule="auto"/>
        <w:ind w:left="80"/>
        <w:rPr>
          <w:rFonts w:ascii="Sylfaen" w:hAnsi="Sylfaen"/>
          <w:sz w:val="24"/>
          <w:szCs w:val="24"/>
        </w:rPr>
      </w:pPr>
      <w:r w:rsidRPr="001F4052">
        <w:rPr>
          <w:rStyle w:val="Bodytext314pt"/>
          <w:rFonts w:ascii="Sylfaen" w:hAnsi="Sylfaen"/>
          <w:b/>
          <w:bCs/>
          <w:sz w:val="24"/>
          <w:szCs w:val="24"/>
        </w:rPr>
        <w:t>категорий товаров, которые могут быть заявлены к выпуску товаров до подачи декларации на товары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860"/>
        <w:gridCol w:w="8608"/>
      </w:tblGrid>
      <w:tr w:rsidR="008A448D" w:rsidRPr="001F4052" w:rsidTr="001F4052">
        <w:trPr>
          <w:jc w:val="center"/>
        </w:trPr>
        <w:tc>
          <w:tcPr>
            <w:tcW w:w="860" w:type="dxa"/>
            <w:tcBorders>
              <w:top w:val="single" w:sz="4" w:space="0" w:color="auto"/>
              <w:left w:val="single" w:sz="4" w:space="0" w:color="auto"/>
            </w:tcBorders>
            <w:shd w:val="clear" w:color="auto" w:fill="FFFFFF"/>
          </w:tcPr>
          <w:p w:rsidR="008A448D" w:rsidRPr="001F4052" w:rsidRDefault="001F4052" w:rsidP="00107DA3">
            <w:pPr>
              <w:pStyle w:val="Bodytext20"/>
              <w:shd w:val="clear" w:color="auto" w:fill="auto"/>
              <w:spacing w:after="120" w:line="240" w:lineRule="auto"/>
              <w:ind w:firstLine="0"/>
              <w:jc w:val="center"/>
              <w:rPr>
                <w:rFonts w:ascii="Sylfaen" w:hAnsi="Sylfaen"/>
                <w:sz w:val="24"/>
                <w:szCs w:val="24"/>
              </w:rPr>
            </w:pPr>
            <w:r w:rsidRPr="001F4052">
              <w:rPr>
                <w:rStyle w:val="Bodytext214pt"/>
                <w:rFonts w:ascii="Sylfaen" w:hAnsi="Sylfaen"/>
                <w:sz w:val="24"/>
                <w:szCs w:val="24"/>
              </w:rPr>
              <w:t>Код</w:t>
            </w:r>
          </w:p>
        </w:tc>
        <w:tc>
          <w:tcPr>
            <w:tcW w:w="8608" w:type="dxa"/>
            <w:tcBorders>
              <w:top w:val="single" w:sz="4" w:space="0" w:color="auto"/>
              <w:left w:val="single" w:sz="4" w:space="0" w:color="auto"/>
            </w:tcBorders>
            <w:shd w:val="clear" w:color="auto" w:fill="FFFFFF"/>
            <w:vAlign w:val="bottom"/>
          </w:tcPr>
          <w:p w:rsidR="008A448D" w:rsidRPr="001F4052" w:rsidRDefault="001F4052" w:rsidP="001F4052">
            <w:pPr>
              <w:pStyle w:val="Bodytext20"/>
              <w:shd w:val="clear" w:color="auto" w:fill="auto"/>
              <w:spacing w:after="120" w:line="240" w:lineRule="auto"/>
              <w:ind w:firstLine="0"/>
              <w:jc w:val="center"/>
              <w:rPr>
                <w:rFonts w:ascii="Sylfaen" w:hAnsi="Sylfaen"/>
                <w:sz w:val="24"/>
                <w:szCs w:val="24"/>
              </w:rPr>
            </w:pPr>
            <w:r w:rsidRPr="001F4052">
              <w:rPr>
                <w:rStyle w:val="Bodytext214pt"/>
                <w:rFonts w:ascii="Sylfaen" w:hAnsi="Sylfaen"/>
                <w:sz w:val="24"/>
                <w:szCs w:val="24"/>
              </w:rPr>
              <w:t>Наименование категории товаров, которые могут быть заявлены к выпуску товаров до подачи декларации на товары</w:t>
            </w:r>
          </w:p>
        </w:tc>
      </w:tr>
      <w:tr w:rsidR="008A448D" w:rsidRPr="001F4052" w:rsidTr="001F4052">
        <w:trPr>
          <w:jc w:val="center"/>
        </w:trPr>
        <w:tc>
          <w:tcPr>
            <w:tcW w:w="860" w:type="dxa"/>
            <w:tcBorders>
              <w:top w:val="single" w:sz="4" w:space="0" w:color="auto"/>
            </w:tcBorders>
            <w:shd w:val="clear" w:color="auto" w:fill="FFFFFF"/>
            <w:vAlign w:val="center"/>
          </w:tcPr>
          <w:p w:rsidR="008A448D" w:rsidRPr="001F4052" w:rsidRDefault="001F4052" w:rsidP="00107DA3">
            <w:pPr>
              <w:pStyle w:val="Bodytext20"/>
              <w:shd w:val="clear" w:color="auto" w:fill="auto"/>
              <w:spacing w:after="120" w:line="240" w:lineRule="auto"/>
              <w:ind w:firstLine="0"/>
              <w:jc w:val="center"/>
              <w:rPr>
                <w:rFonts w:ascii="Sylfaen" w:hAnsi="Sylfaen"/>
                <w:sz w:val="24"/>
                <w:szCs w:val="24"/>
              </w:rPr>
            </w:pPr>
            <w:r w:rsidRPr="001F4052">
              <w:rPr>
                <w:rStyle w:val="Bodytext214pt"/>
                <w:rFonts w:ascii="Sylfaen" w:hAnsi="Sylfaen"/>
                <w:sz w:val="24"/>
                <w:szCs w:val="24"/>
              </w:rPr>
              <w:t>01</w:t>
            </w:r>
          </w:p>
        </w:tc>
        <w:tc>
          <w:tcPr>
            <w:tcW w:w="8608" w:type="dxa"/>
            <w:tcBorders>
              <w:top w:val="single" w:sz="4" w:space="0" w:color="auto"/>
            </w:tcBorders>
            <w:shd w:val="clear" w:color="auto" w:fill="FFFFFF"/>
            <w:vAlign w:val="center"/>
          </w:tcPr>
          <w:p w:rsidR="008A448D" w:rsidRPr="001F4052" w:rsidRDefault="001F4052" w:rsidP="00107DA3">
            <w:pPr>
              <w:pStyle w:val="Bodytext20"/>
              <w:shd w:val="clear" w:color="auto" w:fill="auto"/>
              <w:spacing w:after="120" w:line="240" w:lineRule="auto"/>
              <w:ind w:right="184" w:firstLine="0"/>
              <w:jc w:val="both"/>
              <w:rPr>
                <w:rFonts w:ascii="Sylfaen" w:hAnsi="Sylfaen"/>
                <w:sz w:val="24"/>
                <w:szCs w:val="24"/>
              </w:rPr>
            </w:pPr>
            <w:r w:rsidRPr="001F4052">
              <w:rPr>
                <w:rStyle w:val="Bodytext214pt"/>
                <w:rFonts w:ascii="Sylfaen" w:hAnsi="Sylfaen"/>
                <w:sz w:val="24"/>
                <w:szCs w:val="24"/>
              </w:rPr>
              <w:t>Товары, декларантом которых выступает уполномоченный экономический оператор</w:t>
            </w:r>
          </w:p>
        </w:tc>
      </w:tr>
      <w:tr w:rsidR="008A448D" w:rsidRPr="001F4052" w:rsidTr="001F4052">
        <w:trPr>
          <w:jc w:val="center"/>
        </w:trPr>
        <w:tc>
          <w:tcPr>
            <w:tcW w:w="860" w:type="dxa"/>
            <w:shd w:val="clear" w:color="auto" w:fill="FFFFFF"/>
          </w:tcPr>
          <w:p w:rsidR="008A448D" w:rsidRPr="001F4052" w:rsidRDefault="001F4052" w:rsidP="00107DA3">
            <w:pPr>
              <w:pStyle w:val="Bodytext20"/>
              <w:shd w:val="clear" w:color="auto" w:fill="auto"/>
              <w:spacing w:after="120" w:line="240" w:lineRule="auto"/>
              <w:ind w:firstLine="0"/>
              <w:jc w:val="center"/>
              <w:rPr>
                <w:rFonts w:ascii="Sylfaen" w:hAnsi="Sylfaen"/>
                <w:sz w:val="24"/>
                <w:szCs w:val="24"/>
              </w:rPr>
            </w:pPr>
            <w:r w:rsidRPr="001F4052">
              <w:rPr>
                <w:rStyle w:val="Bodytext214pt"/>
                <w:rFonts w:ascii="Sylfaen" w:hAnsi="Sylfaen"/>
                <w:sz w:val="24"/>
                <w:szCs w:val="24"/>
              </w:rPr>
              <w:t>21</w:t>
            </w:r>
          </w:p>
        </w:tc>
        <w:tc>
          <w:tcPr>
            <w:tcW w:w="8608" w:type="dxa"/>
            <w:shd w:val="clear" w:color="auto" w:fill="FFFFFF"/>
          </w:tcPr>
          <w:p w:rsidR="008A448D" w:rsidRPr="001F4052" w:rsidRDefault="001F4052" w:rsidP="00107DA3">
            <w:pPr>
              <w:pStyle w:val="Bodytext20"/>
              <w:shd w:val="clear" w:color="auto" w:fill="auto"/>
              <w:spacing w:after="120" w:line="240" w:lineRule="auto"/>
              <w:ind w:right="184" w:firstLine="0"/>
              <w:jc w:val="both"/>
              <w:rPr>
                <w:rFonts w:ascii="Sylfaen" w:hAnsi="Sylfaen"/>
                <w:sz w:val="24"/>
                <w:szCs w:val="24"/>
              </w:rPr>
            </w:pPr>
            <w:r w:rsidRPr="001F4052">
              <w:rPr>
                <w:rStyle w:val="Bodytext214pt"/>
                <w:rFonts w:ascii="Sylfaen" w:hAnsi="Sylfaen"/>
                <w:sz w:val="24"/>
                <w:szCs w:val="24"/>
              </w:rPr>
              <w:t>Товары, необходимые для ликвидации последствий стихийных бедствий, чрезвычайных ситуаций природного и техногенного характера</w:t>
            </w:r>
          </w:p>
        </w:tc>
      </w:tr>
      <w:tr w:rsidR="008A448D" w:rsidRPr="001F4052" w:rsidTr="001F4052">
        <w:trPr>
          <w:jc w:val="center"/>
        </w:trPr>
        <w:tc>
          <w:tcPr>
            <w:tcW w:w="860" w:type="dxa"/>
            <w:shd w:val="clear" w:color="auto" w:fill="FFFFFF"/>
            <w:vAlign w:val="center"/>
          </w:tcPr>
          <w:p w:rsidR="008A448D" w:rsidRPr="001F4052" w:rsidRDefault="001F4052" w:rsidP="00107DA3">
            <w:pPr>
              <w:pStyle w:val="Bodytext20"/>
              <w:shd w:val="clear" w:color="auto" w:fill="auto"/>
              <w:spacing w:after="120" w:line="240" w:lineRule="auto"/>
              <w:ind w:firstLine="0"/>
              <w:jc w:val="center"/>
              <w:rPr>
                <w:rFonts w:ascii="Sylfaen" w:hAnsi="Sylfaen"/>
                <w:sz w:val="24"/>
                <w:szCs w:val="24"/>
              </w:rPr>
            </w:pPr>
            <w:r w:rsidRPr="001F4052">
              <w:rPr>
                <w:rStyle w:val="Bodytext214pt"/>
                <w:rFonts w:ascii="Sylfaen" w:hAnsi="Sylfaen"/>
                <w:sz w:val="24"/>
                <w:szCs w:val="24"/>
              </w:rPr>
              <w:t>22</w:t>
            </w:r>
          </w:p>
        </w:tc>
        <w:tc>
          <w:tcPr>
            <w:tcW w:w="8608" w:type="dxa"/>
            <w:shd w:val="clear" w:color="auto" w:fill="FFFFFF"/>
            <w:vAlign w:val="center"/>
          </w:tcPr>
          <w:p w:rsidR="008A448D" w:rsidRPr="001F4052" w:rsidRDefault="001F4052" w:rsidP="00107DA3">
            <w:pPr>
              <w:pStyle w:val="Bodytext20"/>
              <w:shd w:val="clear" w:color="auto" w:fill="auto"/>
              <w:spacing w:after="120" w:line="240" w:lineRule="auto"/>
              <w:ind w:right="184" w:firstLine="0"/>
              <w:jc w:val="both"/>
              <w:rPr>
                <w:rFonts w:ascii="Sylfaen" w:hAnsi="Sylfaen"/>
                <w:sz w:val="24"/>
                <w:szCs w:val="24"/>
              </w:rPr>
            </w:pPr>
            <w:r w:rsidRPr="001F4052">
              <w:rPr>
                <w:rStyle w:val="Bodytext214pt"/>
                <w:rFonts w:ascii="Sylfaen" w:hAnsi="Sylfaen"/>
                <w:sz w:val="24"/>
                <w:szCs w:val="24"/>
              </w:rPr>
              <w:t>Продукция военного назначения, необходимая для выполнения акций по поддержанию мира либо для проведения учений</w:t>
            </w:r>
          </w:p>
        </w:tc>
      </w:tr>
      <w:tr w:rsidR="008A448D" w:rsidRPr="001F4052" w:rsidTr="001F4052">
        <w:trPr>
          <w:jc w:val="center"/>
        </w:trPr>
        <w:tc>
          <w:tcPr>
            <w:tcW w:w="860" w:type="dxa"/>
            <w:shd w:val="clear" w:color="auto" w:fill="FFFFFF"/>
          </w:tcPr>
          <w:p w:rsidR="008A448D" w:rsidRPr="001F4052" w:rsidRDefault="001F4052" w:rsidP="00107DA3">
            <w:pPr>
              <w:pStyle w:val="Bodytext20"/>
              <w:shd w:val="clear" w:color="auto" w:fill="auto"/>
              <w:spacing w:after="120" w:line="240" w:lineRule="auto"/>
              <w:ind w:firstLine="0"/>
              <w:jc w:val="center"/>
              <w:rPr>
                <w:rFonts w:ascii="Sylfaen" w:hAnsi="Sylfaen"/>
                <w:sz w:val="24"/>
                <w:szCs w:val="24"/>
              </w:rPr>
            </w:pPr>
            <w:r w:rsidRPr="001F4052">
              <w:rPr>
                <w:rStyle w:val="Bodytext214pt"/>
                <w:rFonts w:ascii="Sylfaen" w:hAnsi="Sylfaen"/>
                <w:sz w:val="24"/>
                <w:szCs w:val="24"/>
              </w:rPr>
              <w:t>23</w:t>
            </w:r>
          </w:p>
        </w:tc>
        <w:tc>
          <w:tcPr>
            <w:tcW w:w="8608" w:type="dxa"/>
            <w:shd w:val="clear" w:color="auto" w:fill="FFFFFF"/>
          </w:tcPr>
          <w:p w:rsidR="008A448D" w:rsidRPr="001F4052" w:rsidRDefault="001F4052" w:rsidP="00107DA3">
            <w:pPr>
              <w:pStyle w:val="Bodytext20"/>
              <w:shd w:val="clear" w:color="auto" w:fill="auto"/>
              <w:spacing w:after="120" w:line="240" w:lineRule="auto"/>
              <w:ind w:right="184" w:firstLine="0"/>
              <w:jc w:val="both"/>
              <w:rPr>
                <w:rFonts w:ascii="Sylfaen" w:hAnsi="Sylfaen"/>
                <w:sz w:val="24"/>
                <w:szCs w:val="24"/>
              </w:rPr>
            </w:pPr>
            <w:r w:rsidRPr="001F4052">
              <w:rPr>
                <w:rStyle w:val="Bodytext214pt"/>
                <w:rFonts w:ascii="Sylfaen" w:hAnsi="Sylfaen"/>
                <w:sz w:val="24"/>
                <w:szCs w:val="24"/>
              </w:rPr>
              <w:t>Гуманитарная и техническая помощь</w:t>
            </w:r>
          </w:p>
        </w:tc>
      </w:tr>
      <w:tr w:rsidR="008A448D" w:rsidRPr="001F4052" w:rsidTr="001F4052">
        <w:trPr>
          <w:jc w:val="center"/>
        </w:trPr>
        <w:tc>
          <w:tcPr>
            <w:tcW w:w="860" w:type="dxa"/>
            <w:shd w:val="clear" w:color="auto" w:fill="FFFFFF"/>
          </w:tcPr>
          <w:p w:rsidR="008A448D" w:rsidRPr="001F4052" w:rsidRDefault="001F4052" w:rsidP="00107DA3">
            <w:pPr>
              <w:pStyle w:val="Bodytext20"/>
              <w:shd w:val="clear" w:color="auto" w:fill="auto"/>
              <w:spacing w:after="120" w:line="240" w:lineRule="auto"/>
              <w:ind w:firstLine="0"/>
              <w:jc w:val="center"/>
              <w:rPr>
                <w:rFonts w:ascii="Sylfaen" w:hAnsi="Sylfaen"/>
                <w:sz w:val="24"/>
                <w:szCs w:val="24"/>
              </w:rPr>
            </w:pPr>
            <w:r w:rsidRPr="001F4052">
              <w:rPr>
                <w:rStyle w:val="Bodytext214pt"/>
                <w:rFonts w:ascii="Sylfaen" w:hAnsi="Sylfaen"/>
                <w:sz w:val="24"/>
                <w:szCs w:val="24"/>
              </w:rPr>
              <w:t>24</w:t>
            </w:r>
          </w:p>
        </w:tc>
        <w:tc>
          <w:tcPr>
            <w:tcW w:w="8608" w:type="dxa"/>
            <w:shd w:val="clear" w:color="auto" w:fill="FFFFFF"/>
          </w:tcPr>
          <w:p w:rsidR="008A448D" w:rsidRPr="001F4052" w:rsidRDefault="001F4052" w:rsidP="00107DA3">
            <w:pPr>
              <w:pStyle w:val="Bodytext20"/>
              <w:shd w:val="clear" w:color="auto" w:fill="auto"/>
              <w:spacing w:after="120" w:line="240" w:lineRule="auto"/>
              <w:ind w:right="184" w:firstLine="0"/>
              <w:jc w:val="both"/>
              <w:rPr>
                <w:rFonts w:ascii="Sylfaen" w:hAnsi="Sylfaen"/>
                <w:sz w:val="24"/>
                <w:szCs w:val="24"/>
              </w:rPr>
            </w:pPr>
            <w:r w:rsidRPr="001F4052">
              <w:rPr>
                <w:rStyle w:val="Bodytext214pt"/>
                <w:rFonts w:ascii="Sylfaen" w:hAnsi="Sylfaen"/>
                <w:sz w:val="24"/>
                <w:szCs w:val="24"/>
              </w:rPr>
              <w:t>Валюта государств - членов Евразийского экономического союза, иностранная валюта, иные валютные ценности, драгоценные металлы, в том числе золото, ввозимые национальными (центральными) банками государств - членов Евразийского экономического союза и их филиалами</w:t>
            </w:r>
          </w:p>
        </w:tc>
      </w:tr>
      <w:tr w:rsidR="008A448D" w:rsidRPr="001F4052" w:rsidTr="001F4052">
        <w:trPr>
          <w:jc w:val="center"/>
        </w:trPr>
        <w:tc>
          <w:tcPr>
            <w:tcW w:w="860" w:type="dxa"/>
            <w:shd w:val="clear" w:color="auto" w:fill="FFFFFF"/>
          </w:tcPr>
          <w:p w:rsidR="008A448D" w:rsidRPr="001F4052" w:rsidRDefault="001F4052" w:rsidP="00107DA3">
            <w:pPr>
              <w:pStyle w:val="Bodytext20"/>
              <w:shd w:val="clear" w:color="auto" w:fill="auto"/>
              <w:spacing w:after="120" w:line="240" w:lineRule="auto"/>
              <w:ind w:firstLine="0"/>
              <w:jc w:val="center"/>
              <w:rPr>
                <w:rFonts w:ascii="Sylfaen" w:hAnsi="Sylfaen"/>
                <w:sz w:val="24"/>
                <w:szCs w:val="24"/>
              </w:rPr>
            </w:pPr>
            <w:r w:rsidRPr="001F4052">
              <w:rPr>
                <w:rStyle w:val="Bodytext214pt"/>
                <w:rFonts w:ascii="Sylfaen" w:hAnsi="Sylfaen"/>
                <w:sz w:val="24"/>
                <w:szCs w:val="24"/>
              </w:rPr>
              <w:lastRenderedPageBreak/>
              <w:t>30</w:t>
            </w:r>
          </w:p>
        </w:tc>
        <w:tc>
          <w:tcPr>
            <w:tcW w:w="8608" w:type="dxa"/>
            <w:shd w:val="clear" w:color="auto" w:fill="FFFFFF"/>
          </w:tcPr>
          <w:p w:rsidR="008A448D" w:rsidRPr="001F4052" w:rsidRDefault="001F4052" w:rsidP="00107DA3">
            <w:pPr>
              <w:pStyle w:val="Bodytext20"/>
              <w:shd w:val="clear" w:color="auto" w:fill="auto"/>
              <w:spacing w:after="120" w:line="240" w:lineRule="auto"/>
              <w:ind w:right="184" w:firstLine="0"/>
              <w:jc w:val="both"/>
              <w:rPr>
                <w:rFonts w:ascii="Sylfaen" w:hAnsi="Sylfaen"/>
                <w:sz w:val="24"/>
                <w:szCs w:val="24"/>
              </w:rPr>
            </w:pPr>
            <w:r w:rsidRPr="001F4052">
              <w:rPr>
                <w:rStyle w:val="Bodytext214pt"/>
                <w:rFonts w:ascii="Sylfaen" w:hAnsi="Sylfaen"/>
                <w:sz w:val="24"/>
                <w:szCs w:val="24"/>
              </w:rPr>
              <w:t>Товары, подвергающиеся быстрой порче</w:t>
            </w:r>
          </w:p>
        </w:tc>
      </w:tr>
      <w:tr w:rsidR="008A448D" w:rsidRPr="001F4052" w:rsidTr="001F4052">
        <w:trPr>
          <w:jc w:val="center"/>
        </w:trPr>
        <w:tc>
          <w:tcPr>
            <w:tcW w:w="860" w:type="dxa"/>
            <w:shd w:val="clear" w:color="auto" w:fill="FFFFFF"/>
          </w:tcPr>
          <w:p w:rsidR="008A448D" w:rsidRPr="001F4052" w:rsidRDefault="001F4052" w:rsidP="00107DA3">
            <w:pPr>
              <w:pStyle w:val="Bodytext20"/>
              <w:shd w:val="clear" w:color="auto" w:fill="auto"/>
              <w:spacing w:after="120" w:line="240" w:lineRule="auto"/>
              <w:ind w:firstLine="0"/>
              <w:jc w:val="center"/>
              <w:rPr>
                <w:rFonts w:ascii="Sylfaen" w:hAnsi="Sylfaen"/>
                <w:sz w:val="24"/>
                <w:szCs w:val="24"/>
              </w:rPr>
            </w:pPr>
            <w:r w:rsidRPr="001F4052">
              <w:rPr>
                <w:rStyle w:val="Bodytext214pt"/>
                <w:rFonts w:ascii="Sylfaen" w:hAnsi="Sylfaen"/>
                <w:sz w:val="24"/>
                <w:szCs w:val="24"/>
              </w:rPr>
              <w:t>31</w:t>
            </w:r>
          </w:p>
        </w:tc>
        <w:tc>
          <w:tcPr>
            <w:tcW w:w="8608" w:type="dxa"/>
            <w:shd w:val="clear" w:color="auto" w:fill="FFFFFF"/>
          </w:tcPr>
          <w:p w:rsidR="008A448D" w:rsidRPr="001F4052" w:rsidRDefault="001F4052" w:rsidP="00107DA3">
            <w:pPr>
              <w:pStyle w:val="Bodytext20"/>
              <w:shd w:val="clear" w:color="auto" w:fill="auto"/>
              <w:spacing w:after="120" w:line="240" w:lineRule="auto"/>
              <w:ind w:right="184" w:firstLine="0"/>
              <w:jc w:val="both"/>
              <w:rPr>
                <w:rFonts w:ascii="Sylfaen" w:hAnsi="Sylfaen"/>
                <w:sz w:val="24"/>
                <w:szCs w:val="24"/>
              </w:rPr>
            </w:pPr>
            <w:r w:rsidRPr="001F4052">
              <w:rPr>
                <w:rStyle w:val="Bodytext214pt"/>
                <w:rFonts w:ascii="Sylfaen" w:hAnsi="Sylfaen"/>
                <w:sz w:val="24"/>
                <w:szCs w:val="24"/>
              </w:rPr>
              <w:t>Животные</w:t>
            </w:r>
          </w:p>
        </w:tc>
      </w:tr>
      <w:tr w:rsidR="008A448D" w:rsidRPr="001F4052" w:rsidTr="001F4052">
        <w:trPr>
          <w:jc w:val="center"/>
        </w:trPr>
        <w:tc>
          <w:tcPr>
            <w:tcW w:w="860" w:type="dxa"/>
            <w:shd w:val="clear" w:color="auto" w:fill="FFFFFF"/>
          </w:tcPr>
          <w:p w:rsidR="008A448D" w:rsidRPr="001F4052" w:rsidRDefault="001F4052" w:rsidP="00107DA3">
            <w:pPr>
              <w:pStyle w:val="Bodytext20"/>
              <w:shd w:val="clear" w:color="auto" w:fill="auto"/>
              <w:spacing w:after="120" w:line="240" w:lineRule="auto"/>
              <w:ind w:firstLine="0"/>
              <w:jc w:val="center"/>
              <w:rPr>
                <w:rFonts w:ascii="Sylfaen" w:hAnsi="Sylfaen"/>
                <w:sz w:val="24"/>
                <w:szCs w:val="24"/>
              </w:rPr>
            </w:pPr>
            <w:r w:rsidRPr="001F4052">
              <w:rPr>
                <w:rStyle w:val="Bodytext214pt"/>
                <w:rFonts w:ascii="Sylfaen" w:hAnsi="Sylfaen"/>
                <w:sz w:val="24"/>
                <w:szCs w:val="24"/>
              </w:rPr>
              <w:t>32</w:t>
            </w:r>
          </w:p>
        </w:tc>
        <w:tc>
          <w:tcPr>
            <w:tcW w:w="8608" w:type="dxa"/>
            <w:shd w:val="clear" w:color="auto" w:fill="FFFFFF"/>
          </w:tcPr>
          <w:p w:rsidR="008A448D" w:rsidRPr="001F4052" w:rsidRDefault="001F4052" w:rsidP="00107DA3">
            <w:pPr>
              <w:pStyle w:val="Bodytext20"/>
              <w:shd w:val="clear" w:color="auto" w:fill="auto"/>
              <w:spacing w:after="120" w:line="240" w:lineRule="auto"/>
              <w:ind w:right="184" w:firstLine="0"/>
              <w:jc w:val="both"/>
              <w:rPr>
                <w:rFonts w:ascii="Sylfaen" w:hAnsi="Sylfaen"/>
                <w:sz w:val="24"/>
                <w:szCs w:val="24"/>
              </w:rPr>
            </w:pPr>
            <w:r w:rsidRPr="001F4052">
              <w:rPr>
                <w:rStyle w:val="Bodytext214pt"/>
                <w:rFonts w:ascii="Sylfaen" w:hAnsi="Sylfaen"/>
                <w:sz w:val="24"/>
                <w:szCs w:val="24"/>
              </w:rPr>
              <w:t>Радиоактивные материалы</w:t>
            </w:r>
          </w:p>
        </w:tc>
      </w:tr>
      <w:tr w:rsidR="008A448D" w:rsidRPr="001F4052" w:rsidTr="001F4052">
        <w:trPr>
          <w:jc w:val="center"/>
        </w:trPr>
        <w:tc>
          <w:tcPr>
            <w:tcW w:w="860" w:type="dxa"/>
            <w:shd w:val="clear" w:color="auto" w:fill="FFFFFF"/>
          </w:tcPr>
          <w:p w:rsidR="008A448D" w:rsidRPr="001F4052" w:rsidRDefault="001F4052" w:rsidP="00107DA3">
            <w:pPr>
              <w:pStyle w:val="Bodytext20"/>
              <w:shd w:val="clear" w:color="auto" w:fill="auto"/>
              <w:spacing w:after="120" w:line="240" w:lineRule="auto"/>
              <w:ind w:firstLine="0"/>
              <w:jc w:val="center"/>
              <w:rPr>
                <w:rFonts w:ascii="Sylfaen" w:hAnsi="Sylfaen"/>
                <w:sz w:val="24"/>
                <w:szCs w:val="24"/>
              </w:rPr>
            </w:pPr>
            <w:r w:rsidRPr="001F4052">
              <w:rPr>
                <w:rStyle w:val="Bodytext214pt"/>
                <w:rFonts w:ascii="Sylfaen" w:hAnsi="Sylfaen"/>
                <w:sz w:val="24"/>
                <w:szCs w:val="24"/>
              </w:rPr>
              <w:t>33</w:t>
            </w:r>
          </w:p>
        </w:tc>
        <w:tc>
          <w:tcPr>
            <w:tcW w:w="8608" w:type="dxa"/>
            <w:shd w:val="clear" w:color="auto" w:fill="FFFFFF"/>
          </w:tcPr>
          <w:p w:rsidR="008A448D" w:rsidRPr="001F4052" w:rsidRDefault="001F4052" w:rsidP="00107DA3">
            <w:pPr>
              <w:pStyle w:val="Bodytext20"/>
              <w:shd w:val="clear" w:color="auto" w:fill="auto"/>
              <w:spacing w:after="120" w:line="240" w:lineRule="auto"/>
              <w:ind w:right="184" w:firstLine="0"/>
              <w:jc w:val="both"/>
              <w:rPr>
                <w:rFonts w:ascii="Sylfaen" w:hAnsi="Sylfaen"/>
                <w:sz w:val="24"/>
                <w:szCs w:val="24"/>
              </w:rPr>
            </w:pPr>
            <w:r w:rsidRPr="001F4052">
              <w:rPr>
                <w:rStyle w:val="Bodytext214pt"/>
                <w:rFonts w:ascii="Sylfaen" w:hAnsi="Sylfaen"/>
                <w:sz w:val="24"/>
                <w:szCs w:val="24"/>
              </w:rPr>
              <w:t>Взрывчатые вещества</w:t>
            </w:r>
          </w:p>
        </w:tc>
      </w:tr>
      <w:tr w:rsidR="008A448D" w:rsidRPr="001F4052" w:rsidTr="001F4052">
        <w:trPr>
          <w:jc w:val="center"/>
        </w:trPr>
        <w:tc>
          <w:tcPr>
            <w:tcW w:w="860" w:type="dxa"/>
            <w:shd w:val="clear" w:color="auto" w:fill="FFFFFF"/>
          </w:tcPr>
          <w:p w:rsidR="008A448D" w:rsidRPr="001F4052" w:rsidRDefault="001F4052" w:rsidP="00107DA3">
            <w:pPr>
              <w:pStyle w:val="Bodytext20"/>
              <w:shd w:val="clear" w:color="auto" w:fill="auto"/>
              <w:spacing w:after="120" w:line="240" w:lineRule="auto"/>
              <w:ind w:firstLine="0"/>
              <w:jc w:val="center"/>
              <w:rPr>
                <w:rFonts w:ascii="Sylfaen" w:hAnsi="Sylfaen"/>
                <w:sz w:val="24"/>
                <w:szCs w:val="24"/>
              </w:rPr>
            </w:pPr>
            <w:r w:rsidRPr="001F4052">
              <w:rPr>
                <w:rStyle w:val="Bodytext214pt"/>
                <w:rFonts w:ascii="Sylfaen" w:hAnsi="Sylfaen"/>
                <w:sz w:val="24"/>
                <w:szCs w:val="24"/>
              </w:rPr>
              <w:t>34</w:t>
            </w:r>
          </w:p>
        </w:tc>
        <w:tc>
          <w:tcPr>
            <w:tcW w:w="8608" w:type="dxa"/>
            <w:shd w:val="clear" w:color="auto" w:fill="FFFFFF"/>
          </w:tcPr>
          <w:p w:rsidR="008A448D" w:rsidRPr="001F4052" w:rsidRDefault="001F4052" w:rsidP="00107DA3">
            <w:pPr>
              <w:pStyle w:val="Bodytext20"/>
              <w:shd w:val="clear" w:color="auto" w:fill="auto"/>
              <w:spacing w:after="120" w:line="240" w:lineRule="auto"/>
              <w:ind w:right="184" w:firstLine="0"/>
              <w:jc w:val="both"/>
              <w:rPr>
                <w:rFonts w:ascii="Sylfaen" w:hAnsi="Sylfaen"/>
                <w:sz w:val="24"/>
                <w:szCs w:val="24"/>
              </w:rPr>
            </w:pPr>
            <w:r w:rsidRPr="001F4052">
              <w:rPr>
                <w:rStyle w:val="Bodytext214pt"/>
                <w:rFonts w:ascii="Sylfaen" w:hAnsi="Sylfaen"/>
                <w:sz w:val="24"/>
                <w:szCs w:val="24"/>
              </w:rPr>
              <w:t>Международные почтовые отправления</w:t>
            </w:r>
          </w:p>
        </w:tc>
      </w:tr>
      <w:tr w:rsidR="008A448D" w:rsidRPr="001F4052" w:rsidTr="001F4052">
        <w:trPr>
          <w:jc w:val="center"/>
        </w:trPr>
        <w:tc>
          <w:tcPr>
            <w:tcW w:w="860" w:type="dxa"/>
            <w:shd w:val="clear" w:color="auto" w:fill="FFFFFF"/>
          </w:tcPr>
          <w:p w:rsidR="008A448D" w:rsidRPr="001F4052" w:rsidRDefault="001F4052" w:rsidP="00107DA3">
            <w:pPr>
              <w:pStyle w:val="Bodytext20"/>
              <w:shd w:val="clear" w:color="auto" w:fill="auto"/>
              <w:spacing w:after="120" w:line="240" w:lineRule="auto"/>
              <w:ind w:firstLine="0"/>
              <w:jc w:val="center"/>
              <w:rPr>
                <w:rFonts w:ascii="Sylfaen" w:hAnsi="Sylfaen"/>
                <w:sz w:val="24"/>
                <w:szCs w:val="24"/>
              </w:rPr>
            </w:pPr>
            <w:r w:rsidRPr="001F4052">
              <w:rPr>
                <w:rStyle w:val="Bodytext214pt"/>
                <w:rFonts w:ascii="Sylfaen" w:hAnsi="Sylfaen"/>
                <w:sz w:val="24"/>
                <w:szCs w:val="24"/>
              </w:rPr>
              <w:t>35</w:t>
            </w:r>
          </w:p>
        </w:tc>
        <w:tc>
          <w:tcPr>
            <w:tcW w:w="8608" w:type="dxa"/>
            <w:shd w:val="clear" w:color="auto" w:fill="FFFFFF"/>
          </w:tcPr>
          <w:p w:rsidR="008A448D" w:rsidRPr="001F4052" w:rsidRDefault="001F4052" w:rsidP="00107DA3">
            <w:pPr>
              <w:pStyle w:val="Bodytext20"/>
              <w:shd w:val="clear" w:color="auto" w:fill="auto"/>
              <w:spacing w:after="120" w:line="240" w:lineRule="auto"/>
              <w:ind w:right="184" w:firstLine="0"/>
              <w:jc w:val="both"/>
              <w:rPr>
                <w:rFonts w:ascii="Sylfaen" w:hAnsi="Sylfaen"/>
                <w:sz w:val="24"/>
                <w:szCs w:val="24"/>
              </w:rPr>
            </w:pPr>
            <w:r w:rsidRPr="001F4052">
              <w:rPr>
                <w:rStyle w:val="Bodytext214pt"/>
                <w:rFonts w:ascii="Sylfaen" w:hAnsi="Sylfaen"/>
                <w:sz w:val="24"/>
                <w:szCs w:val="24"/>
              </w:rPr>
              <w:t>Экспресс-грузы</w:t>
            </w:r>
          </w:p>
        </w:tc>
      </w:tr>
      <w:tr w:rsidR="008A448D" w:rsidRPr="001F4052" w:rsidTr="001F4052">
        <w:trPr>
          <w:jc w:val="center"/>
        </w:trPr>
        <w:tc>
          <w:tcPr>
            <w:tcW w:w="860" w:type="dxa"/>
            <w:shd w:val="clear" w:color="auto" w:fill="FFFFFF"/>
          </w:tcPr>
          <w:p w:rsidR="008A448D" w:rsidRPr="001F4052" w:rsidRDefault="001F4052" w:rsidP="00107DA3">
            <w:pPr>
              <w:pStyle w:val="Bodytext20"/>
              <w:shd w:val="clear" w:color="auto" w:fill="auto"/>
              <w:spacing w:after="120" w:line="240" w:lineRule="auto"/>
              <w:ind w:firstLine="0"/>
              <w:jc w:val="center"/>
              <w:rPr>
                <w:rFonts w:ascii="Sylfaen" w:hAnsi="Sylfaen"/>
                <w:sz w:val="24"/>
                <w:szCs w:val="24"/>
              </w:rPr>
            </w:pPr>
            <w:r w:rsidRPr="001F4052">
              <w:rPr>
                <w:rStyle w:val="Bodytext214pt"/>
                <w:rFonts w:ascii="Sylfaen" w:hAnsi="Sylfaen"/>
                <w:sz w:val="24"/>
                <w:szCs w:val="24"/>
              </w:rPr>
              <w:t>36</w:t>
            </w:r>
          </w:p>
        </w:tc>
        <w:tc>
          <w:tcPr>
            <w:tcW w:w="8608" w:type="dxa"/>
            <w:shd w:val="clear" w:color="auto" w:fill="FFFFFF"/>
          </w:tcPr>
          <w:p w:rsidR="008A448D" w:rsidRPr="001F4052" w:rsidRDefault="001F4052" w:rsidP="00107DA3">
            <w:pPr>
              <w:pStyle w:val="Bodytext20"/>
              <w:shd w:val="clear" w:color="auto" w:fill="auto"/>
              <w:spacing w:after="120" w:line="240" w:lineRule="auto"/>
              <w:ind w:right="184" w:firstLine="0"/>
              <w:jc w:val="both"/>
              <w:rPr>
                <w:rFonts w:ascii="Sylfaen" w:hAnsi="Sylfaen"/>
                <w:sz w:val="24"/>
                <w:szCs w:val="24"/>
              </w:rPr>
            </w:pPr>
            <w:r w:rsidRPr="001F4052">
              <w:rPr>
                <w:rStyle w:val="Bodytext214pt"/>
                <w:rFonts w:ascii="Sylfaen" w:hAnsi="Sylfaen"/>
                <w:sz w:val="24"/>
                <w:szCs w:val="24"/>
              </w:rPr>
              <w:t>Товары, предназначенные для показа на международных выставочных мероприятиях</w:t>
            </w:r>
          </w:p>
        </w:tc>
      </w:tr>
      <w:tr w:rsidR="008A448D" w:rsidRPr="001F4052" w:rsidTr="001F4052">
        <w:trPr>
          <w:jc w:val="center"/>
        </w:trPr>
        <w:tc>
          <w:tcPr>
            <w:tcW w:w="860" w:type="dxa"/>
            <w:shd w:val="clear" w:color="auto" w:fill="FFFFFF"/>
          </w:tcPr>
          <w:p w:rsidR="008A448D" w:rsidRPr="001F4052" w:rsidRDefault="001F4052" w:rsidP="00107DA3">
            <w:pPr>
              <w:pStyle w:val="Bodytext20"/>
              <w:shd w:val="clear" w:color="auto" w:fill="auto"/>
              <w:spacing w:after="120" w:line="240" w:lineRule="auto"/>
              <w:ind w:firstLine="0"/>
              <w:jc w:val="center"/>
              <w:rPr>
                <w:rFonts w:ascii="Sylfaen" w:hAnsi="Sylfaen"/>
                <w:sz w:val="24"/>
                <w:szCs w:val="24"/>
              </w:rPr>
            </w:pPr>
            <w:r w:rsidRPr="001F4052">
              <w:rPr>
                <w:rStyle w:val="Bodytext214pt"/>
                <w:rFonts w:ascii="Sylfaen" w:hAnsi="Sylfaen"/>
                <w:sz w:val="24"/>
                <w:szCs w:val="24"/>
              </w:rPr>
              <w:t>37</w:t>
            </w:r>
          </w:p>
        </w:tc>
        <w:tc>
          <w:tcPr>
            <w:tcW w:w="8608" w:type="dxa"/>
            <w:shd w:val="clear" w:color="auto" w:fill="FFFFFF"/>
          </w:tcPr>
          <w:p w:rsidR="008A448D" w:rsidRPr="001F4052" w:rsidRDefault="001F4052" w:rsidP="00107DA3">
            <w:pPr>
              <w:pStyle w:val="Bodytext20"/>
              <w:shd w:val="clear" w:color="auto" w:fill="auto"/>
              <w:spacing w:after="120" w:line="240" w:lineRule="auto"/>
              <w:ind w:right="184" w:firstLine="0"/>
              <w:jc w:val="both"/>
              <w:rPr>
                <w:rFonts w:ascii="Sylfaen" w:hAnsi="Sylfaen"/>
                <w:sz w:val="24"/>
                <w:szCs w:val="24"/>
              </w:rPr>
            </w:pPr>
            <w:r w:rsidRPr="001F4052">
              <w:rPr>
                <w:rStyle w:val="Bodytext214pt"/>
                <w:rFonts w:ascii="Sylfaen" w:hAnsi="Sylfaen"/>
                <w:sz w:val="24"/>
                <w:szCs w:val="24"/>
              </w:rPr>
              <w:t>Сообщения и материалы для средств массовой информации</w:t>
            </w:r>
          </w:p>
        </w:tc>
      </w:tr>
      <w:tr w:rsidR="008A448D" w:rsidRPr="001F4052" w:rsidTr="001F4052">
        <w:trPr>
          <w:jc w:val="center"/>
        </w:trPr>
        <w:tc>
          <w:tcPr>
            <w:tcW w:w="860" w:type="dxa"/>
            <w:shd w:val="clear" w:color="auto" w:fill="FFFFFF"/>
          </w:tcPr>
          <w:p w:rsidR="008A448D" w:rsidRPr="001F4052" w:rsidRDefault="001F4052" w:rsidP="00107DA3">
            <w:pPr>
              <w:pStyle w:val="Bodytext20"/>
              <w:shd w:val="clear" w:color="auto" w:fill="auto"/>
              <w:spacing w:after="120" w:line="240" w:lineRule="auto"/>
              <w:ind w:firstLine="0"/>
              <w:jc w:val="center"/>
              <w:rPr>
                <w:rFonts w:ascii="Sylfaen" w:hAnsi="Sylfaen"/>
                <w:sz w:val="24"/>
                <w:szCs w:val="24"/>
              </w:rPr>
            </w:pPr>
            <w:r w:rsidRPr="001F4052">
              <w:rPr>
                <w:rStyle w:val="Bodytext214pt"/>
                <w:rFonts w:ascii="Sylfaen" w:hAnsi="Sylfaen"/>
                <w:sz w:val="24"/>
                <w:szCs w:val="24"/>
              </w:rPr>
              <w:t>38</w:t>
            </w:r>
          </w:p>
        </w:tc>
        <w:tc>
          <w:tcPr>
            <w:tcW w:w="8608" w:type="dxa"/>
            <w:shd w:val="clear" w:color="auto" w:fill="FFFFFF"/>
            <w:vAlign w:val="bottom"/>
          </w:tcPr>
          <w:p w:rsidR="008A448D" w:rsidRPr="001F4052" w:rsidRDefault="001F4052" w:rsidP="00107DA3">
            <w:pPr>
              <w:pStyle w:val="Bodytext20"/>
              <w:shd w:val="clear" w:color="auto" w:fill="auto"/>
              <w:spacing w:after="120" w:line="240" w:lineRule="auto"/>
              <w:ind w:right="184" w:firstLine="0"/>
              <w:jc w:val="both"/>
              <w:rPr>
                <w:rFonts w:ascii="Sylfaen" w:hAnsi="Sylfaen"/>
                <w:sz w:val="24"/>
                <w:szCs w:val="24"/>
              </w:rPr>
            </w:pPr>
            <w:r w:rsidRPr="001F4052">
              <w:rPr>
                <w:rStyle w:val="Bodytext214pt"/>
                <w:rFonts w:ascii="Sylfaen" w:hAnsi="Sylfaen"/>
                <w:sz w:val="24"/>
                <w:szCs w:val="24"/>
              </w:rPr>
              <w:t>Необходимые для ремонта и (или) поддержания безопасной эксплуатации транспортных средств международной перевозки запасные части, двигатели, расходные материалы, оборудование, инструменты</w:t>
            </w:r>
          </w:p>
        </w:tc>
      </w:tr>
      <w:tr w:rsidR="008A448D" w:rsidRPr="001F4052" w:rsidTr="001F4052">
        <w:trPr>
          <w:jc w:val="center"/>
        </w:trPr>
        <w:tc>
          <w:tcPr>
            <w:tcW w:w="860" w:type="dxa"/>
            <w:shd w:val="clear" w:color="auto" w:fill="FFFFFF"/>
          </w:tcPr>
          <w:p w:rsidR="008A448D" w:rsidRPr="001F4052" w:rsidRDefault="001F4052" w:rsidP="00107DA3">
            <w:pPr>
              <w:pStyle w:val="Bodytext20"/>
              <w:shd w:val="clear" w:color="auto" w:fill="auto"/>
              <w:spacing w:after="120" w:line="240" w:lineRule="auto"/>
              <w:ind w:firstLine="0"/>
              <w:jc w:val="center"/>
              <w:rPr>
                <w:rFonts w:ascii="Sylfaen" w:hAnsi="Sylfaen"/>
                <w:sz w:val="24"/>
                <w:szCs w:val="24"/>
              </w:rPr>
            </w:pPr>
            <w:r w:rsidRPr="001F4052">
              <w:rPr>
                <w:rStyle w:val="Bodytext214pt"/>
                <w:rFonts w:ascii="Sylfaen" w:hAnsi="Sylfaen"/>
                <w:sz w:val="24"/>
                <w:szCs w:val="24"/>
              </w:rPr>
              <w:t>79</w:t>
            </w:r>
          </w:p>
        </w:tc>
        <w:tc>
          <w:tcPr>
            <w:tcW w:w="8608" w:type="dxa"/>
            <w:shd w:val="clear" w:color="auto" w:fill="FFFFFF"/>
            <w:vAlign w:val="bottom"/>
          </w:tcPr>
          <w:p w:rsidR="008A448D" w:rsidRPr="001F4052" w:rsidRDefault="001F4052" w:rsidP="00107DA3">
            <w:pPr>
              <w:pStyle w:val="Bodytext20"/>
              <w:shd w:val="clear" w:color="auto" w:fill="auto"/>
              <w:spacing w:after="120" w:line="240" w:lineRule="auto"/>
              <w:ind w:right="184" w:firstLine="0"/>
              <w:jc w:val="both"/>
              <w:rPr>
                <w:rFonts w:ascii="Sylfaen" w:hAnsi="Sylfaen"/>
                <w:sz w:val="24"/>
                <w:szCs w:val="24"/>
              </w:rPr>
            </w:pPr>
            <w:r w:rsidRPr="001F4052">
              <w:rPr>
                <w:rStyle w:val="Bodytext214pt"/>
                <w:rFonts w:ascii="Sylfaen" w:hAnsi="Sylfaen"/>
                <w:sz w:val="24"/>
                <w:szCs w:val="24"/>
              </w:rPr>
              <w:t>Иные товары, в отношении которых таможенные операции совершаются в первоочередном порядке</w:t>
            </w:r>
          </w:p>
        </w:tc>
      </w:tr>
      <w:tr w:rsidR="008A448D" w:rsidRPr="001F4052" w:rsidTr="001F4052">
        <w:trPr>
          <w:jc w:val="center"/>
        </w:trPr>
        <w:tc>
          <w:tcPr>
            <w:tcW w:w="860" w:type="dxa"/>
            <w:shd w:val="clear" w:color="auto" w:fill="FFFFFF"/>
          </w:tcPr>
          <w:p w:rsidR="008A448D" w:rsidRPr="001F4052" w:rsidRDefault="001F4052" w:rsidP="00107DA3">
            <w:pPr>
              <w:pStyle w:val="Bodytext20"/>
              <w:shd w:val="clear" w:color="auto" w:fill="auto"/>
              <w:spacing w:after="120" w:line="240" w:lineRule="auto"/>
              <w:ind w:firstLine="0"/>
              <w:jc w:val="center"/>
              <w:rPr>
                <w:rFonts w:ascii="Sylfaen" w:hAnsi="Sylfaen"/>
                <w:sz w:val="24"/>
                <w:szCs w:val="24"/>
              </w:rPr>
            </w:pPr>
            <w:r w:rsidRPr="001F4052">
              <w:rPr>
                <w:rStyle w:val="Bodytext214pt"/>
                <w:rFonts w:ascii="Sylfaen" w:hAnsi="Sylfaen"/>
                <w:sz w:val="24"/>
                <w:szCs w:val="24"/>
              </w:rPr>
              <w:t>81</w:t>
            </w:r>
          </w:p>
        </w:tc>
        <w:tc>
          <w:tcPr>
            <w:tcW w:w="8608" w:type="dxa"/>
            <w:shd w:val="clear" w:color="auto" w:fill="FFFFFF"/>
            <w:vAlign w:val="bottom"/>
          </w:tcPr>
          <w:p w:rsidR="008A448D" w:rsidRPr="001F4052" w:rsidRDefault="001F4052" w:rsidP="00107DA3">
            <w:pPr>
              <w:pStyle w:val="Bodytext20"/>
              <w:shd w:val="clear" w:color="auto" w:fill="auto"/>
              <w:spacing w:after="120" w:line="240" w:lineRule="auto"/>
              <w:ind w:right="184" w:firstLine="0"/>
              <w:jc w:val="both"/>
              <w:rPr>
                <w:rFonts w:ascii="Sylfaen" w:hAnsi="Sylfaen"/>
                <w:sz w:val="24"/>
                <w:szCs w:val="24"/>
              </w:rPr>
            </w:pPr>
            <w:r w:rsidRPr="001F4052">
              <w:rPr>
                <w:rStyle w:val="Bodytext214pt"/>
                <w:rFonts w:ascii="Sylfaen" w:hAnsi="Sylfaen"/>
                <w:sz w:val="24"/>
                <w:szCs w:val="24"/>
              </w:rPr>
              <w:t>Товары, ввозимые в рамках реализации инвестиционных проектов, определяемых в соответствии с законодательством государств - членов Евразийского экономического союза</w:t>
            </w:r>
          </w:p>
        </w:tc>
      </w:tr>
    </w:tbl>
    <w:p w:rsidR="008A448D" w:rsidRPr="001F4052" w:rsidRDefault="008A448D" w:rsidP="001F4052">
      <w:pPr>
        <w:spacing w:after="120"/>
        <w:rPr>
          <w:rFonts w:ascii="Sylfaen" w:hAnsi="Sylfaen"/>
        </w:rPr>
      </w:pPr>
    </w:p>
    <w:p w:rsidR="008A448D" w:rsidRPr="001F4052" w:rsidRDefault="008A448D" w:rsidP="001F4052">
      <w:pPr>
        <w:spacing w:after="120"/>
        <w:rPr>
          <w:rFonts w:ascii="Sylfaen" w:hAnsi="Sylfaen"/>
        </w:rPr>
      </w:pPr>
    </w:p>
    <w:p w:rsidR="008A448D" w:rsidRPr="001F4052" w:rsidRDefault="001F4052" w:rsidP="00107DA3">
      <w:pPr>
        <w:pStyle w:val="Bodytext20"/>
        <w:shd w:val="clear" w:color="auto" w:fill="auto"/>
        <w:spacing w:after="120" w:line="240" w:lineRule="auto"/>
        <w:ind w:left="1418" w:right="740" w:hanging="1418"/>
        <w:jc w:val="both"/>
        <w:rPr>
          <w:rFonts w:ascii="Sylfaen" w:hAnsi="Sylfaen"/>
          <w:sz w:val="24"/>
          <w:szCs w:val="24"/>
        </w:rPr>
      </w:pPr>
      <w:r w:rsidRPr="001F4052">
        <w:rPr>
          <w:rStyle w:val="Bodytext214pt"/>
          <w:rFonts w:ascii="Sylfaen" w:hAnsi="Sylfaen"/>
          <w:sz w:val="24"/>
          <w:szCs w:val="24"/>
        </w:rPr>
        <w:t>Примечание. В случае если имеется возможность отнесения ввозимых товаров к двум или более категориям товаров, предпочтение отдается позиции классификатора, первой в порядке возрастания кодов.».</w:t>
      </w:r>
    </w:p>
    <w:p w:rsidR="008A448D" w:rsidRPr="001F4052" w:rsidRDefault="001F4052" w:rsidP="00107DA3">
      <w:pPr>
        <w:pStyle w:val="Bodytext20"/>
        <w:shd w:val="clear" w:color="auto" w:fill="auto"/>
        <w:spacing w:after="120" w:line="240" w:lineRule="auto"/>
        <w:ind w:right="-8" w:firstLine="567"/>
        <w:jc w:val="both"/>
        <w:rPr>
          <w:rFonts w:ascii="Sylfaen" w:hAnsi="Sylfaen"/>
          <w:sz w:val="24"/>
          <w:szCs w:val="24"/>
        </w:rPr>
      </w:pPr>
      <w:r w:rsidRPr="001F4052">
        <w:rPr>
          <w:rStyle w:val="Bodytext214pt"/>
          <w:rFonts w:ascii="Sylfaen" w:hAnsi="Sylfaen"/>
          <w:sz w:val="24"/>
          <w:szCs w:val="24"/>
          <w:lang w:eastAsia="en-US" w:bidi="en-US"/>
        </w:rPr>
        <w:t xml:space="preserve">3. </w:t>
      </w:r>
      <w:r w:rsidRPr="001F4052">
        <w:rPr>
          <w:rStyle w:val="Bodytext214pt"/>
          <w:rFonts w:ascii="Sylfaen" w:hAnsi="Sylfaen"/>
          <w:sz w:val="24"/>
          <w:szCs w:val="24"/>
        </w:rPr>
        <w:t>В абзаце седьмом (после таблицы) подпункта 9 пункта 10 Инструкции по заполнению формы корректировки декларации на товары, утвержденной Решением Коллегии Евразийской экономической комиссии от 10 декабря 2013 г. № 289, слово «деклараций» заменить словом «документов».</w:t>
      </w:r>
    </w:p>
    <w:p w:rsidR="008A448D" w:rsidRPr="001F4052" w:rsidRDefault="001F4052" w:rsidP="00107DA3">
      <w:pPr>
        <w:pStyle w:val="Bodytext20"/>
        <w:shd w:val="clear" w:color="auto" w:fill="auto"/>
        <w:spacing w:after="120" w:line="240" w:lineRule="auto"/>
        <w:ind w:right="-8" w:firstLine="567"/>
        <w:jc w:val="both"/>
        <w:rPr>
          <w:rFonts w:ascii="Sylfaen" w:hAnsi="Sylfaen"/>
          <w:sz w:val="24"/>
          <w:szCs w:val="24"/>
        </w:rPr>
      </w:pPr>
      <w:r w:rsidRPr="001F4052">
        <w:rPr>
          <w:rStyle w:val="Bodytext214pt"/>
          <w:rFonts w:ascii="Sylfaen" w:hAnsi="Sylfaen"/>
          <w:sz w:val="24"/>
          <w:szCs w:val="24"/>
        </w:rPr>
        <w:t>4. В подпункте «в» пункта 23 и подпункте «б» пункта 24 Порядка присоединения к общему процессу «Формирование, ведение и использование общего реестра таможенных перевозчиков», утвержденного Решением Коллегии Евразийской экономической комиссии от 8 июля 2015 г. № 75, слово «деклараций» заменить словом «документов».</w:t>
      </w:r>
    </w:p>
    <w:p w:rsidR="008A448D" w:rsidRPr="001F4052" w:rsidRDefault="001F4052" w:rsidP="00107DA3">
      <w:pPr>
        <w:pStyle w:val="Bodytext20"/>
        <w:shd w:val="clear" w:color="auto" w:fill="auto"/>
        <w:spacing w:after="120" w:line="240" w:lineRule="auto"/>
        <w:ind w:right="-8" w:firstLine="567"/>
        <w:jc w:val="both"/>
        <w:rPr>
          <w:rFonts w:ascii="Sylfaen" w:hAnsi="Sylfaen"/>
          <w:sz w:val="24"/>
          <w:szCs w:val="24"/>
        </w:rPr>
      </w:pPr>
      <w:r w:rsidRPr="001F4052">
        <w:rPr>
          <w:rStyle w:val="Bodytext214pt"/>
          <w:rFonts w:ascii="Sylfaen" w:hAnsi="Sylfaen"/>
          <w:sz w:val="24"/>
          <w:szCs w:val="24"/>
        </w:rPr>
        <w:t>5. В подпункте «в» пункта 23 и подпункте «б» пункта 24 Порядка присоединения к общему процессу «Формирование, ведение и использование общего реестра владельцев складов временного хранения», утвержденного Решением Коллегии Евразийской экономической комиссии от 28 сентября 2015 г. № 126, слово «деклараций» заменить словом «документов».</w:t>
      </w:r>
    </w:p>
    <w:p w:rsidR="008A448D" w:rsidRPr="001F4052" w:rsidRDefault="001F4052" w:rsidP="00107DA3">
      <w:pPr>
        <w:pStyle w:val="Bodytext20"/>
        <w:shd w:val="clear" w:color="auto" w:fill="auto"/>
        <w:spacing w:after="120" w:line="240" w:lineRule="auto"/>
        <w:ind w:right="-8" w:firstLine="567"/>
        <w:jc w:val="both"/>
        <w:rPr>
          <w:rFonts w:ascii="Sylfaen" w:hAnsi="Sylfaen"/>
          <w:sz w:val="24"/>
          <w:szCs w:val="24"/>
        </w:rPr>
      </w:pPr>
      <w:r w:rsidRPr="001F4052">
        <w:rPr>
          <w:rStyle w:val="Bodytext214pt"/>
          <w:rFonts w:ascii="Sylfaen" w:hAnsi="Sylfaen"/>
          <w:sz w:val="24"/>
          <w:szCs w:val="24"/>
        </w:rPr>
        <w:t xml:space="preserve">6. В абзаце третьем пункта 1 Правил информационного взаимодействия при </w:t>
      </w:r>
      <w:r w:rsidRPr="001F4052">
        <w:rPr>
          <w:rStyle w:val="Bodytext214pt"/>
          <w:rFonts w:ascii="Sylfaen" w:hAnsi="Sylfaen"/>
          <w:sz w:val="24"/>
          <w:szCs w:val="24"/>
        </w:rPr>
        <w:lastRenderedPageBreak/>
        <w:t>реализации средствами интегрированной информационной системы внешней и взаимной торговли общего процесса «Формирование, ведение и использование классификаторов, используемых для заполнения таможенных деклараций», утвержденных Решением Коллегии Евразийской экономической комиссии от 19 января 2016 г. № 5, слово «деклараций» заменить словом «документов».</w:t>
      </w:r>
    </w:p>
    <w:p w:rsidR="008A448D" w:rsidRPr="001F4052" w:rsidRDefault="001F4052" w:rsidP="00107DA3">
      <w:pPr>
        <w:pStyle w:val="Bodytext20"/>
        <w:shd w:val="clear" w:color="auto" w:fill="auto"/>
        <w:spacing w:after="120" w:line="240" w:lineRule="auto"/>
        <w:ind w:right="-8" w:firstLine="567"/>
        <w:jc w:val="both"/>
        <w:rPr>
          <w:rFonts w:ascii="Sylfaen" w:hAnsi="Sylfaen"/>
          <w:sz w:val="24"/>
          <w:szCs w:val="24"/>
        </w:rPr>
      </w:pPr>
      <w:r w:rsidRPr="001F4052">
        <w:rPr>
          <w:rStyle w:val="Bodytext214pt"/>
          <w:rFonts w:ascii="Sylfaen" w:hAnsi="Sylfaen"/>
          <w:sz w:val="24"/>
          <w:szCs w:val="24"/>
        </w:rPr>
        <w:t xml:space="preserve">7. В подпункте «б» пункта 22 Порядка присоединения к общему процессу «Обеспечение обмена сведениями между таможенными органами государств </w:t>
      </w:r>
      <w:r w:rsidRPr="001F4052">
        <w:rPr>
          <w:rStyle w:val="Bodytext214pt"/>
          <w:rFonts w:ascii="Sylfaen" w:hAnsi="Sylfaen"/>
          <w:sz w:val="24"/>
          <w:szCs w:val="24"/>
          <w:lang w:val="hy-AM" w:eastAsia="hy-AM" w:bidi="hy-AM"/>
        </w:rPr>
        <w:t xml:space="preserve">֊ </w:t>
      </w:r>
      <w:r w:rsidRPr="001F4052">
        <w:rPr>
          <w:rStyle w:val="Bodytext214pt"/>
          <w:rFonts w:ascii="Sylfaen" w:hAnsi="Sylfaen"/>
          <w:sz w:val="24"/>
          <w:szCs w:val="24"/>
        </w:rPr>
        <w:t>членов Евразийского экономического союза в процессе учета и контроля временно ввезенных на территорию</w:t>
      </w:r>
      <w:r w:rsidR="00107DA3" w:rsidRPr="00107DA3">
        <w:rPr>
          <w:rStyle w:val="Bodytext214pt"/>
          <w:rFonts w:ascii="Sylfaen" w:hAnsi="Sylfaen"/>
          <w:sz w:val="24"/>
          <w:szCs w:val="24"/>
        </w:rPr>
        <w:t xml:space="preserve"> </w:t>
      </w:r>
      <w:r w:rsidRPr="001F4052">
        <w:rPr>
          <w:rStyle w:val="Bodytext214pt"/>
          <w:rFonts w:ascii="Sylfaen" w:hAnsi="Sylfaen"/>
          <w:sz w:val="24"/>
          <w:szCs w:val="24"/>
        </w:rPr>
        <w:t xml:space="preserve">государства </w:t>
      </w:r>
      <w:r w:rsidRPr="001F4052">
        <w:rPr>
          <w:rStyle w:val="Bodytext214pt"/>
          <w:rFonts w:ascii="Sylfaen" w:hAnsi="Sylfaen"/>
          <w:sz w:val="24"/>
          <w:szCs w:val="24"/>
          <w:lang w:val="hy-AM" w:eastAsia="hy-AM" w:bidi="hy-AM"/>
        </w:rPr>
        <w:t xml:space="preserve">֊ </w:t>
      </w:r>
      <w:r w:rsidRPr="001F4052">
        <w:rPr>
          <w:rStyle w:val="Bodytext214pt"/>
          <w:rFonts w:ascii="Sylfaen" w:hAnsi="Sylfaen"/>
          <w:sz w:val="24"/>
          <w:szCs w:val="24"/>
        </w:rPr>
        <w:t>члена Евразийского экономического союза и временно вывезенных с такой территории транспортных средств международной перевозки», утвержденного Решением Коллегии Евразийской экономической комиссии от 2 февраля 2016 г. № 16, слово</w:t>
      </w:r>
      <w:r w:rsidR="00107DA3" w:rsidRPr="00107DA3">
        <w:rPr>
          <w:rStyle w:val="Bodytext214pt"/>
          <w:rFonts w:ascii="Sylfaen" w:hAnsi="Sylfaen"/>
          <w:sz w:val="24"/>
          <w:szCs w:val="24"/>
        </w:rPr>
        <w:t xml:space="preserve"> </w:t>
      </w:r>
      <w:r w:rsidRPr="001F4052">
        <w:rPr>
          <w:rStyle w:val="Bodytext214pt"/>
          <w:rFonts w:ascii="Sylfaen" w:hAnsi="Sylfaen"/>
          <w:sz w:val="24"/>
          <w:szCs w:val="24"/>
        </w:rPr>
        <w:t>«деклараций» заменить словом «документов».</w:t>
      </w:r>
    </w:p>
    <w:p w:rsidR="008A448D" w:rsidRPr="001F4052" w:rsidRDefault="001F4052" w:rsidP="00107DA3">
      <w:pPr>
        <w:pStyle w:val="Bodytext20"/>
        <w:shd w:val="clear" w:color="auto" w:fill="auto"/>
        <w:spacing w:after="120" w:line="240" w:lineRule="auto"/>
        <w:ind w:right="-8" w:firstLine="567"/>
        <w:jc w:val="both"/>
        <w:rPr>
          <w:rFonts w:ascii="Sylfaen" w:hAnsi="Sylfaen"/>
          <w:sz w:val="24"/>
          <w:szCs w:val="24"/>
        </w:rPr>
      </w:pPr>
      <w:r w:rsidRPr="001F4052">
        <w:rPr>
          <w:rStyle w:val="Bodytext214pt"/>
          <w:rFonts w:ascii="Sylfaen" w:hAnsi="Sylfaen"/>
          <w:sz w:val="24"/>
          <w:szCs w:val="24"/>
        </w:rPr>
        <w:t xml:space="preserve">8. В таблице 5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«Обеспечение обмена сведениями между таможенными органами государств </w:t>
      </w:r>
      <w:r w:rsidRPr="001F4052">
        <w:rPr>
          <w:rStyle w:val="Bodytext214pt"/>
          <w:rFonts w:ascii="Sylfaen" w:hAnsi="Sylfaen"/>
          <w:sz w:val="24"/>
          <w:szCs w:val="24"/>
          <w:lang w:val="hy-AM" w:eastAsia="hy-AM" w:bidi="hy-AM"/>
        </w:rPr>
        <w:t xml:space="preserve">֊ </w:t>
      </w:r>
      <w:r w:rsidRPr="001F4052">
        <w:rPr>
          <w:rStyle w:val="Bodytext214pt"/>
          <w:rFonts w:ascii="Sylfaen" w:hAnsi="Sylfaen"/>
          <w:sz w:val="24"/>
          <w:szCs w:val="24"/>
        </w:rPr>
        <w:t xml:space="preserve">членов Евразийского экономического союза в процессе контроля и подтверждения фактического вывоза товаров за пределы таможенной территории Евразийского экономического союза», утвержденных Решением Коллегии Евразийской экономической комиссии от 2 июня 2016 г. № 55, в позиции с кодом </w:t>
      </w:r>
      <w:r w:rsidRPr="001F4052">
        <w:rPr>
          <w:rStyle w:val="Bodytext214pt"/>
          <w:rFonts w:ascii="Sylfaen" w:hAnsi="Sylfaen"/>
          <w:sz w:val="24"/>
          <w:szCs w:val="24"/>
          <w:lang w:val="en-US" w:eastAsia="en-US" w:bidi="en-US"/>
        </w:rPr>
        <w:t>P</w:t>
      </w:r>
      <w:r w:rsidRPr="001F4052">
        <w:rPr>
          <w:rStyle w:val="Bodytext214pt"/>
          <w:rFonts w:ascii="Sylfaen" w:hAnsi="Sylfaen"/>
          <w:sz w:val="24"/>
          <w:szCs w:val="24"/>
          <w:lang w:eastAsia="en-US" w:bidi="en-US"/>
        </w:rPr>
        <w:t>.</w:t>
      </w:r>
      <w:r w:rsidRPr="001F4052">
        <w:rPr>
          <w:rStyle w:val="Bodytext214pt"/>
          <w:rFonts w:ascii="Sylfaen" w:hAnsi="Sylfaen"/>
          <w:sz w:val="24"/>
          <w:szCs w:val="24"/>
          <w:lang w:val="en-US" w:eastAsia="en-US" w:bidi="en-US"/>
        </w:rPr>
        <w:t>CLS</w:t>
      </w:r>
      <w:r w:rsidRPr="001F4052">
        <w:rPr>
          <w:rStyle w:val="Bodytext214pt"/>
          <w:rFonts w:ascii="Sylfaen" w:hAnsi="Sylfaen"/>
          <w:sz w:val="24"/>
          <w:szCs w:val="24"/>
          <w:lang w:eastAsia="en-US" w:bidi="en-US"/>
        </w:rPr>
        <w:t xml:space="preserve">.014 </w:t>
      </w:r>
      <w:r w:rsidRPr="001F4052">
        <w:rPr>
          <w:rStyle w:val="Bodytext214pt"/>
          <w:rFonts w:ascii="Sylfaen" w:hAnsi="Sylfaen"/>
          <w:sz w:val="24"/>
          <w:szCs w:val="24"/>
        </w:rPr>
        <w:t>слова «, используемых при таможенном декларировании» исключить.</w:t>
      </w:r>
    </w:p>
    <w:sectPr w:rsidR="008A448D" w:rsidRPr="001F4052" w:rsidSect="001F4052">
      <w:type w:val="continuous"/>
      <w:pgSz w:w="11900" w:h="16840" w:code="9"/>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4966" w:rsidRDefault="00734966" w:rsidP="008A448D">
      <w:r>
        <w:separator/>
      </w:r>
    </w:p>
  </w:endnote>
  <w:endnote w:type="continuationSeparator" w:id="0">
    <w:p w:rsidR="00734966" w:rsidRDefault="00734966" w:rsidP="008A4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4966" w:rsidRDefault="00734966"/>
  </w:footnote>
  <w:footnote w:type="continuationSeparator" w:id="0">
    <w:p w:rsidR="00734966" w:rsidRDefault="0073496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8A448D"/>
    <w:rsid w:val="00107DA3"/>
    <w:rsid w:val="001F4052"/>
    <w:rsid w:val="00556BBC"/>
    <w:rsid w:val="00560A19"/>
    <w:rsid w:val="007276B6"/>
    <w:rsid w:val="00734966"/>
    <w:rsid w:val="007A5F19"/>
    <w:rsid w:val="008A448D"/>
    <w:rsid w:val="009246CA"/>
    <w:rsid w:val="00A07007"/>
    <w:rsid w:val="00D42DFE"/>
    <w:rsid w:val="00D5737A"/>
    <w:rsid w:val="00D922B9"/>
    <w:rsid w:val="00E356C0"/>
    <w:rsid w:val="00E601AD"/>
    <w:rsid w:val="00E864B9"/>
    <w:rsid w:val="00EB3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A76FE"/>
  <w15:docId w15:val="{E08401B2-BA41-4592-BE2A-29547BC31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A448D"/>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A448D"/>
    <w:rPr>
      <w:color w:val="0066CC"/>
      <w:u w:val="single"/>
    </w:rPr>
  </w:style>
  <w:style w:type="character" w:customStyle="1" w:styleId="Bodytext3">
    <w:name w:val="Body text (3)_"/>
    <w:basedOn w:val="DefaultParagraphFont"/>
    <w:link w:val="Bodytext30"/>
    <w:rsid w:val="008A448D"/>
    <w:rPr>
      <w:rFonts w:ascii="Times New Roman" w:eastAsia="Times New Roman" w:hAnsi="Times New Roman" w:cs="Times New Roman"/>
      <w:b/>
      <w:bCs/>
      <w:i w:val="0"/>
      <w:iCs w:val="0"/>
      <w:smallCaps w:val="0"/>
      <w:strike w:val="0"/>
      <w:sz w:val="30"/>
      <w:szCs w:val="30"/>
      <w:u w:val="none"/>
    </w:rPr>
  </w:style>
  <w:style w:type="character" w:customStyle="1" w:styleId="Bodytext314pt">
    <w:name w:val="Body text (3) + 14 pt"/>
    <w:basedOn w:val="Bodytext3"/>
    <w:rsid w:val="008A448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Heading1">
    <w:name w:val="Heading #1_"/>
    <w:basedOn w:val="DefaultParagraphFont"/>
    <w:link w:val="Heading10"/>
    <w:rsid w:val="008A448D"/>
    <w:rPr>
      <w:rFonts w:ascii="Times New Roman" w:eastAsia="Times New Roman" w:hAnsi="Times New Roman" w:cs="Times New Roman"/>
      <w:b/>
      <w:bCs/>
      <w:i w:val="0"/>
      <w:iCs w:val="0"/>
      <w:smallCaps w:val="0"/>
      <w:strike w:val="0"/>
      <w:sz w:val="36"/>
      <w:szCs w:val="36"/>
      <w:u w:val="none"/>
    </w:rPr>
  </w:style>
  <w:style w:type="character" w:customStyle="1" w:styleId="Bodytext5">
    <w:name w:val="Body text (5)_"/>
    <w:basedOn w:val="DefaultParagraphFont"/>
    <w:link w:val="Bodytext50"/>
    <w:rsid w:val="008A448D"/>
    <w:rPr>
      <w:rFonts w:ascii="Times New Roman" w:eastAsia="Times New Roman" w:hAnsi="Times New Roman" w:cs="Times New Roman"/>
      <w:b w:val="0"/>
      <w:bCs w:val="0"/>
      <w:i w:val="0"/>
      <w:iCs w:val="0"/>
      <w:smallCaps w:val="0"/>
      <w:strike w:val="0"/>
      <w:sz w:val="28"/>
      <w:szCs w:val="28"/>
      <w:u w:val="none"/>
    </w:rPr>
  </w:style>
  <w:style w:type="character" w:customStyle="1" w:styleId="Bodytext5Spacing5pt">
    <w:name w:val="Body text (5) + Spacing 5 pt"/>
    <w:basedOn w:val="Bodytext5"/>
    <w:rsid w:val="008A448D"/>
    <w:rPr>
      <w:rFonts w:ascii="Times New Roman" w:eastAsia="Times New Roman" w:hAnsi="Times New Roman" w:cs="Times New Roman"/>
      <w:b w:val="0"/>
      <w:bCs w:val="0"/>
      <w:i w:val="0"/>
      <w:iCs w:val="0"/>
      <w:smallCaps w:val="0"/>
      <w:strike w:val="0"/>
      <w:color w:val="000000"/>
      <w:spacing w:val="100"/>
      <w:w w:val="100"/>
      <w:position w:val="0"/>
      <w:sz w:val="28"/>
      <w:szCs w:val="28"/>
      <w:u w:val="none"/>
      <w:lang w:val="ru-RU" w:eastAsia="ru-RU" w:bidi="ru-RU"/>
    </w:rPr>
  </w:style>
  <w:style w:type="character" w:customStyle="1" w:styleId="Bodytext2">
    <w:name w:val="Body text (2)_"/>
    <w:basedOn w:val="DefaultParagraphFont"/>
    <w:link w:val="Bodytext20"/>
    <w:rsid w:val="008A448D"/>
    <w:rPr>
      <w:rFonts w:ascii="Times New Roman" w:eastAsia="Times New Roman" w:hAnsi="Times New Roman" w:cs="Times New Roman"/>
      <w:b w:val="0"/>
      <w:bCs w:val="0"/>
      <w:i w:val="0"/>
      <w:iCs w:val="0"/>
      <w:smallCaps w:val="0"/>
      <w:strike w:val="0"/>
      <w:sz w:val="30"/>
      <w:szCs w:val="30"/>
      <w:u w:val="none"/>
    </w:rPr>
  </w:style>
  <w:style w:type="character" w:customStyle="1" w:styleId="Bodytext214pt">
    <w:name w:val="Body text (2) + 14 pt"/>
    <w:basedOn w:val="Bodytext2"/>
    <w:rsid w:val="008A448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Bodytext214pt0">
    <w:name w:val="Body text (2) + 14 pt"/>
    <w:aliases w:val="Bold,Spacing 2 pt"/>
    <w:basedOn w:val="Bodytext2"/>
    <w:rsid w:val="008A448D"/>
    <w:rPr>
      <w:rFonts w:ascii="Times New Roman" w:eastAsia="Times New Roman" w:hAnsi="Times New Roman" w:cs="Times New Roman"/>
      <w:b/>
      <w:bCs/>
      <w:i w:val="0"/>
      <w:iCs w:val="0"/>
      <w:smallCaps w:val="0"/>
      <w:strike w:val="0"/>
      <w:color w:val="000000"/>
      <w:spacing w:val="40"/>
      <w:w w:val="100"/>
      <w:position w:val="0"/>
      <w:sz w:val="28"/>
      <w:szCs w:val="28"/>
      <w:u w:val="none"/>
      <w:lang w:val="ru-RU" w:eastAsia="ru-RU" w:bidi="ru-RU"/>
    </w:rPr>
  </w:style>
  <w:style w:type="character" w:customStyle="1" w:styleId="Bodytext314pt0">
    <w:name w:val="Body text (3) + 14 pt"/>
    <w:aliases w:val="Spacing 2 pt"/>
    <w:basedOn w:val="Bodytext3"/>
    <w:rsid w:val="008A448D"/>
    <w:rPr>
      <w:rFonts w:ascii="Times New Roman" w:eastAsia="Times New Roman" w:hAnsi="Times New Roman" w:cs="Times New Roman"/>
      <w:b/>
      <w:bCs/>
      <w:i w:val="0"/>
      <w:iCs w:val="0"/>
      <w:smallCaps w:val="0"/>
      <w:strike w:val="0"/>
      <w:color w:val="000000"/>
      <w:spacing w:val="40"/>
      <w:w w:val="100"/>
      <w:position w:val="0"/>
      <w:sz w:val="28"/>
      <w:szCs w:val="28"/>
      <w:u w:val="none"/>
      <w:lang w:val="ru-RU" w:eastAsia="ru-RU" w:bidi="ru-RU"/>
    </w:rPr>
  </w:style>
  <w:style w:type="character" w:customStyle="1" w:styleId="Tablecaption">
    <w:name w:val="Table caption_"/>
    <w:basedOn w:val="DefaultParagraphFont"/>
    <w:link w:val="Tablecaption0"/>
    <w:rsid w:val="008A448D"/>
    <w:rPr>
      <w:rFonts w:ascii="Times New Roman" w:eastAsia="Times New Roman" w:hAnsi="Times New Roman" w:cs="Times New Roman"/>
      <w:b w:val="0"/>
      <w:bCs w:val="0"/>
      <w:i w:val="0"/>
      <w:iCs w:val="0"/>
      <w:smallCaps w:val="0"/>
      <w:strike w:val="0"/>
      <w:sz w:val="28"/>
      <w:szCs w:val="28"/>
      <w:u w:val="none"/>
    </w:rPr>
  </w:style>
  <w:style w:type="paragraph" w:customStyle="1" w:styleId="Bodytext30">
    <w:name w:val="Body text (3)"/>
    <w:basedOn w:val="Normal"/>
    <w:link w:val="Bodytext3"/>
    <w:rsid w:val="008A448D"/>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Heading10">
    <w:name w:val="Heading #1"/>
    <w:basedOn w:val="Normal"/>
    <w:link w:val="Heading1"/>
    <w:rsid w:val="008A448D"/>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Bodytext50">
    <w:name w:val="Body text (5)"/>
    <w:basedOn w:val="Normal"/>
    <w:link w:val="Bodytext5"/>
    <w:rsid w:val="008A448D"/>
    <w:pPr>
      <w:shd w:val="clear" w:color="auto" w:fill="FFFFFF"/>
      <w:spacing w:after="300" w:line="0" w:lineRule="atLeast"/>
      <w:jc w:val="center"/>
    </w:pPr>
    <w:rPr>
      <w:rFonts w:ascii="Times New Roman" w:eastAsia="Times New Roman" w:hAnsi="Times New Roman" w:cs="Times New Roman"/>
      <w:sz w:val="28"/>
      <w:szCs w:val="28"/>
    </w:rPr>
  </w:style>
  <w:style w:type="paragraph" w:customStyle="1" w:styleId="Bodytext20">
    <w:name w:val="Body text (2)"/>
    <w:basedOn w:val="Normal"/>
    <w:link w:val="Bodytext2"/>
    <w:rsid w:val="008A448D"/>
    <w:pPr>
      <w:shd w:val="clear" w:color="auto" w:fill="FFFFFF"/>
      <w:spacing w:line="0" w:lineRule="atLeast"/>
      <w:ind w:hanging="1740"/>
    </w:pPr>
    <w:rPr>
      <w:rFonts w:ascii="Times New Roman" w:eastAsia="Times New Roman" w:hAnsi="Times New Roman" w:cs="Times New Roman"/>
      <w:sz w:val="30"/>
      <w:szCs w:val="30"/>
    </w:rPr>
  </w:style>
  <w:style w:type="paragraph" w:customStyle="1" w:styleId="Tablecaption0">
    <w:name w:val="Table caption"/>
    <w:basedOn w:val="Normal"/>
    <w:link w:val="Tablecaption"/>
    <w:rsid w:val="008A448D"/>
    <w:pPr>
      <w:shd w:val="clear" w:color="auto" w:fill="FFFFFF"/>
      <w:spacing w:line="0" w:lineRule="atLeast"/>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19</Pages>
  <Words>6066</Words>
  <Characters>34579</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Tatevik</cp:lastModifiedBy>
  <cp:revision>6</cp:revision>
  <dcterms:created xsi:type="dcterms:W3CDTF">2018-09-24T13:15:00Z</dcterms:created>
  <dcterms:modified xsi:type="dcterms:W3CDTF">2019-09-18T08:09:00Z</dcterms:modified>
</cp:coreProperties>
</file>