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5" w:rsidRDefault="00F138D2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ПРИЛОЖЕНИЕ № 3</w:t>
      </w:r>
    </w:p>
    <w:p w:rsidR="00BE3E95" w:rsidRDefault="00F138D2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к Решению Совета</w:t>
      </w:r>
      <w:r w:rsidR="00BE3E95" w:rsidRPr="00BE3E95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A4C3D" w:rsidRDefault="00F138D2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BE3E95">
        <w:rPr>
          <w:rFonts w:ascii="Sylfaen" w:hAnsi="Sylfaen"/>
          <w:sz w:val="24"/>
          <w:szCs w:val="24"/>
        </w:rPr>
        <w:t>от 16 мая 2016 г. № 39</w:t>
      </w:r>
    </w:p>
    <w:p w:rsidR="00BE3E95" w:rsidRPr="00BE3E95" w:rsidRDefault="00BE3E95" w:rsidP="00BE3E95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AA4C3D" w:rsidRPr="00BE3E95" w:rsidRDefault="00F138D2" w:rsidP="00BE3E95">
      <w:pPr>
        <w:pStyle w:val="Bodytext30"/>
        <w:shd w:val="clear" w:color="auto" w:fill="auto"/>
        <w:spacing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BE3E9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AA4C3D" w:rsidRPr="00BE3E95" w:rsidRDefault="00F138D2" w:rsidP="00BE3E95">
      <w:pPr>
        <w:pStyle w:val="Bodytext30"/>
        <w:shd w:val="clear" w:color="auto" w:fill="auto"/>
        <w:spacing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BE3E95">
        <w:rPr>
          <w:rFonts w:ascii="Sylfaen" w:hAnsi="Sylfaen"/>
          <w:sz w:val="24"/>
          <w:szCs w:val="24"/>
        </w:rPr>
        <w:t>ввозных таможенных пошлин</w:t>
      </w:r>
      <w:r w:rsidR="00BE3E95" w:rsidRPr="00BE3E95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Единого таможенного тарифа</w:t>
      </w:r>
      <w:r w:rsidR="00BE3E95" w:rsidRPr="00BE3E95">
        <w:rPr>
          <w:rFonts w:ascii="Sylfaen" w:hAnsi="Sylfaen"/>
          <w:sz w:val="24"/>
          <w:szCs w:val="24"/>
        </w:rPr>
        <w:t xml:space="preserve"> </w:t>
      </w:r>
      <w:r w:rsidRPr="00BE3E95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BE3E95" w:rsidRPr="00BE3E95" w:rsidRDefault="00BE3E95" w:rsidP="00BE3E95">
      <w:pPr>
        <w:pStyle w:val="Bodytext30"/>
        <w:shd w:val="clear" w:color="auto" w:fill="auto"/>
        <w:spacing w:line="240" w:lineRule="auto"/>
        <w:ind w:right="28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328"/>
        <w:gridCol w:w="2124"/>
      </w:tblGrid>
      <w:tr w:rsidR="00AA4C3D" w:rsidRPr="00BE3E95" w:rsidTr="00BE3E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EF55A8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AA4C3D" w:rsidRPr="00BE3E95" w:rsidTr="00BE3E95"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1006 30 670 1</w:t>
            </w:r>
          </w:p>
        </w:tc>
        <w:tc>
          <w:tcPr>
            <w:tcW w:w="5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621" w:right="205" w:hanging="621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в порядке, указанном в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дополнительном примечании Евразийского экономического союза 1 к данной группе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52" w:right="64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0</w:t>
            </w:r>
          </w:p>
        </w:tc>
      </w:tr>
      <w:tr w:rsidR="00AA4C3D" w:rsidRPr="00BE3E95" w:rsidTr="00BE3E95">
        <w:tc>
          <w:tcPr>
            <w:tcW w:w="1843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1006 30 670 9</w:t>
            </w:r>
          </w:p>
        </w:tc>
        <w:tc>
          <w:tcPr>
            <w:tcW w:w="5328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621" w:right="205" w:hanging="621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BE3E9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52" w:right="64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10, но не менее 0,03 евро за 1 кг</w:t>
            </w:r>
          </w:p>
        </w:tc>
      </w:tr>
      <w:tr w:rsidR="00AA4C3D" w:rsidRPr="00BE3E95" w:rsidTr="00BE3E95">
        <w:tc>
          <w:tcPr>
            <w:tcW w:w="1843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1006 30 980 1</w:t>
            </w:r>
          </w:p>
        </w:tc>
        <w:tc>
          <w:tcPr>
            <w:tcW w:w="5328" w:type="dxa"/>
            <w:shd w:val="clear" w:color="auto" w:fill="FFFFFF"/>
            <w:vAlign w:val="center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621" w:right="205" w:hanging="621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в порядке, указанном в</w:t>
            </w:r>
            <w:r w:rsidR="00BE3E95" w:rsidRPr="00BE3E9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дополнительном примечании Евразийского экономического союза 1 к данной группе</w:t>
            </w:r>
          </w:p>
        </w:tc>
        <w:tc>
          <w:tcPr>
            <w:tcW w:w="2124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52" w:right="64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0</w:t>
            </w:r>
          </w:p>
        </w:tc>
      </w:tr>
      <w:tr w:rsidR="00AA4C3D" w:rsidRPr="00BE3E95" w:rsidTr="00BE3E95">
        <w:tc>
          <w:tcPr>
            <w:tcW w:w="1843" w:type="dxa"/>
            <w:shd w:val="clear" w:color="auto" w:fill="FFFFFF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1006 30 980 9</w:t>
            </w:r>
          </w:p>
        </w:tc>
        <w:tc>
          <w:tcPr>
            <w:tcW w:w="5328" w:type="dxa"/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621" w:right="205" w:hanging="621"/>
              <w:jc w:val="left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Fonts w:ascii="Sylfaen" w:hAnsi="Sylfaen"/>
                <w:sz w:val="24"/>
                <w:szCs w:val="24"/>
              </w:rPr>
              <w:t>------</w:t>
            </w:r>
            <w:r w:rsidR="00BE3E9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E3E95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124" w:type="dxa"/>
            <w:shd w:val="clear" w:color="auto" w:fill="FFFFFF"/>
            <w:vAlign w:val="bottom"/>
          </w:tcPr>
          <w:p w:rsidR="00AA4C3D" w:rsidRPr="00BE3E95" w:rsidRDefault="00F138D2" w:rsidP="00BE3E95">
            <w:pPr>
              <w:pStyle w:val="Bodytext20"/>
              <w:shd w:val="clear" w:color="auto" w:fill="auto"/>
              <w:spacing w:before="0" w:after="120" w:line="240" w:lineRule="auto"/>
              <w:ind w:left="52" w:right="64"/>
              <w:jc w:val="center"/>
              <w:rPr>
                <w:rFonts w:ascii="Sylfaen" w:hAnsi="Sylfaen"/>
                <w:sz w:val="24"/>
                <w:szCs w:val="24"/>
              </w:rPr>
            </w:pPr>
            <w:r w:rsidRPr="00BE3E95">
              <w:rPr>
                <w:rStyle w:val="Bodytext21"/>
                <w:rFonts w:ascii="Sylfaen" w:hAnsi="Sylfaen"/>
                <w:sz w:val="24"/>
                <w:szCs w:val="24"/>
              </w:rPr>
              <w:t>10, но не менее 0,03 евро за 1кг</w:t>
            </w:r>
          </w:p>
        </w:tc>
      </w:tr>
    </w:tbl>
    <w:p w:rsidR="00BE3E95" w:rsidRDefault="00BE3E95" w:rsidP="00BE3E95">
      <w:pPr>
        <w:spacing w:after="120"/>
      </w:pPr>
    </w:p>
    <w:p w:rsidR="00BE3E95" w:rsidRPr="00B84282" w:rsidRDefault="00BE3E95">
      <w:pPr>
        <w:rPr>
          <w:lang w:val="en-US"/>
        </w:rPr>
      </w:pPr>
      <w:bookmarkStart w:id="0" w:name="_GoBack"/>
      <w:bookmarkEnd w:id="0"/>
    </w:p>
    <w:sectPr w:rsidR="00BE3E95" w:rsidRPr="00B84282" w:rsidSect="00BE3E95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D2" w:rsidRDefault="00F138D2" w:rsidP="00AA4C3D">
      <w:r>
        <w:separator/>
      </w:r>
    </w:p>
  </w:endnote>
  <w:endnote w:type="continuationSeparator" w:id="0">
    <w:p w:rsidR="00F138D2" w:rsidRDefault="00F138D2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D2" w:rsidRDefault="00F138D2"/>
  </w:footnote>
  <w:footnote w:type="continuationSeparator" w:id="0">
    <w:p w:rsidR="00F138D2" w:rsidRDefault="00F13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AA4C3D"/>
    <w:rsid w:val="00B84282"/>
    <w:rsid w:val="00BE3E95"/>
    <w:rsid w:val="00EF55A8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2017-11-06T11:36:00Z</dcterms:created>
  <dcterms:modified xsi:type="dcterms:W3CDTF">2017-11-06T11:36:00Z</dcterms:modified>
</cp:coreProperties>
</file>